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852C7A">
        <w:rPr>
          <w:rFonts w:ascii="Arial" w:hAnsi="Arial" w:cs="Arial"/>
          <w:sz w:val="24"/>
          <w:szCs w:val="24"/>
        </w:rPr>
        <w:t xml:space="preserve">Vitório </w:t>
      </w:r>
      <w:proofErr w:type="spellStart"/>
      <w:r w:rsidR="00852C7A">
        <w:rPr>
          <w:rFonts w:ascii="Arial" w:hAnsi="Arial" w:cs="Arial"/>
          <w:sz w:val="24"/>
          <w:szCs w:val="24"/>
        </w:rPr>
        <w:t>Padovese</w:t>
      </w:r>
      <w:proofErr w:type="spellEnd"/>
      <w:r w:rsidR="00C833BA">
        <w:rPr>
          <w:rFonts w:ascii="Arial" w:hAnsi="Arial" w:cs="Arial"/>
          <w:sz w:val="24"/>
          <w:szCs w:val="24"/>
        </w:rPr>
        <w:t xml:space="preserve"> </w:t>
      </w:r>
      <w:r w:rsidR="00F12FB3">
        <w:rPr>
          <w:rFonts w:ascii="Arial" w:hAnsi="Arial" w:cs="Arial"/>
          <w:sz w:val="24"/>
          <w:szCs w:val="24"/>
        </w:rPr>
        <w:t xml:space="preserve">próximo ao nº </w:t>
      </w:r>
      <w:r w:rsidR="00852C7A">
        <w:rPr>
          <w:rFonts w:ascii="Arial" w:hAnsi="Arial" w:cs="Arial"/>
          <w:sz w:val="24"/>
          <w:szCs w:val="24"/>
        </w:rPr>
        <w:t>271</w:t>
      </w:r>
      <w:r w:rsidR="00993E64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>no bairro</w:t>
      </w:r>
      <w:r w:rsidR="00C833BA">
        <w:rPr>
          <w:rFonts w:ascii="Arial" w:hAnsi="Arial" w:cs="Arial"/>
          <w:sz w:val="24"/>
          <w:szCs w:val="24"/>
        </w:rPr>
        <w:t xml:space="preserve"> </w:t>
      </w:r>
      <w:r w:rsidR="00852C7A">
        <w:rPr>
          <w:rFonts w:ascii="Arial" w:hAnsi="Arial" w:cs="Arial"/>
          <w:sz w:val="24"/>
          <w:szCs w:val="24"/>
        </w:rPr>
        <w:t>Parque Residencial do Lago.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852C7A">
        <w:rPr>
          <w:rFonts w:ascii="Arial" w:hAnsi="Arial" w:cs="Arial"/>
          <w:sz w:val="24"/>
          <w:szCs w:val="24"/>
        </w:rPr>
        <w:t xml:space="preserve">Rua Vitório </w:t>
      </w:r>
      <w:proofErr w:type="spellStart"/>
      <w:r w:rsidR="00852C7A">
        <w:rPr>
          <w:rFonts w:ascii="Arial" w:hAnsi="Arial" w:cs="Arial"/>
          <w:sz w:val="24"/>
          <w:szCs w:val="24"/>
        </w:rPr>
        <w:t>Padovese</w:t>
      </w:r>
      <w:proofErr w:type="spellEnd"/>
      <w:r w:rsidR="00852C7A">
        <w:rPr>
          <w:rFonts w:ascii="Arial" w:hAnsi="Arial" w:cs="Arial"/>
          <w:sz w:val="24"/>
          <w:szCs w:val="24"/>
        </w:rPr>
        <w:t xml:space="preserve"> próximo ao nº 271, no bairro Parque Residencial do Lago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C833B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41420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C0" w:rsidRDefault="00070CC0">
      <w:r>
        <w:separator/>
      </w:r>
    </w:p>
  </w:endnote>
  <w:endnote w:type="continuationSeparator" w:id="0">
    <w:p w:rsidR="00070CC0" w:rsidRDefault="0007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C0" w:rsidRDefault="00070CC0">
      <w:r>
        <w:separator/>
      </w:r>
    </w:p>
  </w:footnote>
  <w:footnote w:type="continuationSeparator" w:id="0">
    <w:p w:rsidR="00070CC0" w:rsidRDefault="00070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f4b7e3d9e44a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0CC0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39F3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1F81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16498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420"/>
    <w:rsid w:val="007864EE"/>
    <w:rsid w:val="0079574A"/>
    <w:rsid w:val="007B46B2"/>
    <w:rsid w:val="007C0BC5"/>
    <w:rsid w:val="007D342D"/>
    <w:rsid w:val="007F2308"/>
    <w:rsid w:val="008004AA"/>
    <w:rsid w:val="00820F87"/>
    <w:rsid w:val="00824BCB"/>
    <w:rsid w:val="00852C7A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33BA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6F2F"/>
    <w:rsid w:val="00DF5406"/>
    <w:rsid w:val="00E03BF0"/>
    <w:rsid w:val="00E26BBC"/>
    <w:rsid w:val="00E438C7"/>
    <w:rsid w:val="00E46485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2FB3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1e5b68-fd4b-4f7a-affc-7215f69c2142.png" Id="R1a1124bbab474d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1e5b68-fd4b-4f7a-affc-7215f69c2142.png" Id="R7bf4b7e3d9e44a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2017-01-17T18:19:00Z</dcterms:created>
  <dcterms:modified xsi:type="dcterms:W3CDTF">2017-01-23T11:54:00Z</dcterms:modified>
</cp:coreProperties>
</file>