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F04937">
        <w:rPr>
          <w:rFonts w:ascii="Arial" w:hAnsi="Arial" w:cs="Arial"/>
          <w:sz w:val="24"/>
          <w:szCs w:val="24"/>
        </w:rPr>
        <w:t xml:space="preserve">Rua </w:t>
      </w:r>
      <w:r w:rsidR="00F2467A">
        <w:rPr>
          <w:rFonts w:ascii="Arial" w:hAnsi="Arial" w:cs="Arial"/>
          <w:sz w:val="24"/>
          <w:szCs w:val="24"/>
        </w:rPr>
        <w:t xml:space="preserve">Dinamarca, próximo ao número </w:t>
      </w:r>
      <w:r w:rsidR="00685616">
        <w:rPr>
          <w:rFonts w:ascii="Arial" w:hAnsi="Arial" w:cs="Arial"/>
          <w:sz w:val="24"/>
          <w:szCs w:val="24"/>
        </w:rPr>
        <w:t>1832 no bairro Jardim das Palmeiras.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685616" w:rsidRPr="00685616">
        <w:rPr>
          <w:rFonts w:ascii="Arial" w:hAnsi="Arial" w:cs="Arial"/>
          <w:sz w:val="24"/>
          <w:szCs w:val="24"/>
        </w:rPr>
        <w:t>Rua Dinamarca, próximo ao número 1832 no bairro Jardim das Palmeiras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2467A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4937">
        <w:rPr>
          <w:rFonts w:ascii="Arial" w:hAnsi="Arial" w:cs="Arial"/>
          <w:sz w:val="24"/>
          <w:szCs w:val="24"/>
        </w:rPr>
        <w:t>20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B5" w:rsidRDefault="005174B5">
      <w:r>
        <w:separator/>
      </w:r>
    </w:p>
  </w:endnote>
  <w:endnote w:type="continuationSeparator" w:id="0">
    <w:p w:rsidR="005174B5" w:rsidRDefault="0051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B5" w:rsidRDefault="005174B5">
      <w:r>
        <w:separator/>
      </w:r>
    </w:p>
  </w:footnote>
  <w:footnote w:type="continuationSeparator" w:id="0">
    <w:p w:rsidR="005174B5" w:rsidRDefault="0051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48d10d60dc4e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d5e7c8-b696-43af-936d-f55e1e444203.png" Id="Rb22e6ffef3ec40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d5e7c8-b696-43af-936d-f55e1e444203.png" Id="Rd548d10d60dc4e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2017-01-20T17:46:00Z</dcterms:created>
  <dcterms:modified xsi:type="dcterms:W3CDTF">2017-01-20T17:46:00Z</dcterms:modified>
</cp:coreProperties>
</file>