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8B49FB">
        <w:rPr>
          <w:rFonts w:ascii="Arial" w:hAnsi="Arial" w:cs="Arial"/>
          <w:sz w:val="24"/>
          <w:szCs w:val="24"/>
        </w:rPr>
        <w:t xml:space="preserve">na Rua São Domingos </w:t>
      </w:r>
      <w:r w:rsidR="00EF00A5">
        <w:rPr>
          <w:rFonts w:ascii="Arial" w:hAnsi="Arial" w:cs="Arial"/>
          <w:sz w:val="24"/>
          <w:szCs w:val="24"/>
        </w:rPr>
        <w:t xml:space="preserve">paralela a SP 304, principalmente defronte a residência de nº </w:t>
      </w:r>
      <w:r w:rsidR="008B49FB">
        <w:rPr>
          <w:rFonts w:ascii="Arial" w:hAnsi="Arial" w:cs="Arial"/>
          <w:sz w:val="24"/>
          <w:szCs w:val="24"/>
        </w:rPr>
        <w:t>291</w:t>
      </w:r>
      <w:r w:rsidR="00EF00A5">
        <w:rPr>
          <w:rFonts w:ascii="Arial" w:hAnsi="Arial" w:cs="Arial"/>
          <w:sz w:val="24"/>
          <w:szCs w:val="24"/>
        </w:rPr>
        <w:t xml:space="preserve"> n</w:t>
      </w:r>
      <w:r w:rsidR="008B49FB">
        <w:rPr>
          <w:rFonts w:ascii="Arial" w:hAnsi="Arial" w:cs="Arial"/>
          <w:sz w:val="24"/>
          <w:szCs w:val="24"/>
        </w:rPr>
        <w:t>o Bairro Vila Sartori</w:t>
      </w:r>
      <w:r w:rsidR="00835D18">
        <w:rPr>
          <w:rFonts w:ascii="Arial" w:hAnsi="Arial" w:cs="Arial"/>
          <w:sz w:val="24"/>
          <w:szCs w:val="24"/>
        </w:rPr>
        <w:t>.</w:t>
      </w:r>
      <w:r w:rsidR="00700E6C">
        <w:rPr>
          <w:rFonts w:ascii="Arial" w:hAnsi="Arial" w:cs="Arial"/>
          <w:sz w:val="24"/>
          <w:szCs w:val="24"/>
        </w:rPr>
        <w:t xml:space="preserve"> (Foto anexa).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limpeza na Rua São Domingos </w:t>
      </w:r>
      <w:r w:rsidR="00B1211E">
        <w:rPr>
          <w:rFonts w:ascii="Arial" w:hAnsi="Arial" w:cs="Arial"/>
          <w:sz w:val="24"/>
          <w:szCs w:val="24"/>
        </w:rPr>
        <w:t>paralela a SP 304, principalmente defronte a residência de nº 291 no Bairro Vila Sartori.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 e insegurança e aparecimento de animais peçonhentos.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</w:t>
      </w:r>
      <w:r w:rsidR="00835D1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700E6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49FB" w:rsidRPr="008B49FB" w:rsidRDefault="008B49FB" w:rsidP="00C5250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2C1C1E" wp14:editId="7E3FB07E">
            <wp:extent cx="5400675" cy="3031479"/>
            <wp:effectExtent l="0" t="0" r="0" b="0"/>
            <wp:docPr id="4" name="Imagem 4" descr="C:\Users\jfornasari\Desktop\Rua São Domin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Rua São Doming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9FB" w:rsidRDefault="008B49FB" w:rsidP="008B49FB">
      <w:pPr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na Rua São Domingos paralela a SP 304, principalmente defronte a residência de nº 291 no Bairro Vila Sartori.</w:t>
      </w:r>
      <w:bookmarkStart w:id="0" w:name="_GoBack"/>
      <w:bookmarkEnd w:id="0"/>
    </w:p>
    <w:sectPr w:rsidR="00E061D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3c7d95a5a64f4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4008e51-2bb2-4391-9da7-df1d7c4c6fe7.png" Id="Rd88f5b8307c24e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4008e51-2bb2-4391-9da7-df1d7c4c6fe7.png" Id="R4a3c7d95a5a64f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C66D-199F-4DD0-80E1-D7AE8588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158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291</cp:revision>
  <cp:lastPrinted>2014-10-17T18:19:00Z</cp:lastPrinted>
  <dcterms:created xsi:type="dcterms:W3CDTF">2014-01-16T16:53:00Z</dcterms:created>
  <dcterms:modified xsi:type="dcterms:W3CDTF">2017-01-19T18:36:00Z</dcterms:modified>
</cp:coreProperties>
</file>