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63" w:rsidRPr="00513C63" w:rsidRDefault="00513C63" w:rsidP="00533092">
      <w:pPr>
        <w:pStyle w:val="Ttulo"/>
        <w:rPr>
          <w:sz w:val="22"/>
          <w:szCs w:val="22"/>
        </w:rPr>
      </w:pPr>
      <w:bookmarkStart w:id="0" w:name="_GoBack"/>
      <w:bookmarkEnd w:id="0"/>
      <w:r w:rsidRPr="00513C63">
        <w:rPr>
          <w:sz w:val="22"/>
          <w:szCs w:val="22"/>
        </w:rPr>
        <w:t>REQUERIMENTO Nº 163/09</w:t>
      </w:r>
    </w:p>
    <w:p w:rsidR="00513C63" w:rsidRPr="00513C63" w:rsidRDefault="00513C63" w:rsidP="00533092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513C63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513C63" w:rsidRPr="00513C63" w:rsidRDefault="00513C63" w:rsidP="00533092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513C63" w:rsidRPr="00513C63" w:rsidRDefault="00513C63" w:rsidP="00533092">
      <w:pPr>
        <w:pStyle w:val="Recuodecorpodetexto"/>
        <w:rPr>
          <w:sz w:val="22"/>
          <w:szCs w:val="22"/>
        </w:rPr>
      </w:pPr>
      <w:r w:rsidRPr="00513C63">
        <w:rPr>
          <w:sz w:val="22"/>
          <w:szCs w:val="22"/>
        </w:rPr>
        <w:t>“Referentes à área localizada nas proximidades da Rua Conchal, no Bairro São Joaquim”.</w:t>
      </w:r>
    </w:p>
    <w:p w:rsidR="00513C63" w:rsidRPr="00513C63" w:rsidRDefault="00513C63" w:rsidP="00533092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pStyle w:val="Recuodecorpodetexto"/>
        <w:ind w:left="0" w:firstLine="1440"/>
        <w:rPr>
          <w:sz w:val="22"/>
          <w:szCs w:val="22"/>
        </w:rPr>
      </w:pPr>
      <w:r w:rsidRPr="00513C63">
        <w:rPr>
          <w:b/>
          <w:sz w:val="22"/>
          <w:szCs w:val="22"/>
        </w:rPr>
        <w:t>REQUEIRO</w:t>
      </w:r>
      <w:r w:rsidRPr="00513C63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513C63" w:rsidRPr="00513C63" w:rsidRDefault="00513C63" w:rsidP="00533092">
      <w:pPr>
        <w:ind w:firstLine="708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513C63">
        <w:rPr>
          <w:rFonts w:ascii="Bookman Old Style" w:hAnsi="Bookman Old Style"/>
          <w:sz w:val="22"/>
          <w:szCs w:val="22"/>
        </w:rPr>
        <w:t>1. É do conhecimento do Chefe do Executivo a situação em que se encontra a área de terra localizada nas proximidades da Rua conchal, pertencente ao bairro São Joaquim?</w:t>
      </w:r>
    </w:p>
    <w:p w:rsidR="00513C63" w:rsidRPr="00513C63" w:rsidRDefault="00513C63" w:rsidP="00533092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513C63">
        <w:rPr>
          <w:rFonts w:ascii="Bookman Old Style" w:hAnsi="Bookman Old Style"/>
          <w:sz w:val="22"/>
          <w:szCs w:val="22"/>
        </w:rPr>
        <w:t>2. Haveria possibilidade de proceder sua urbanização, transformando-a em área de lazer, dotada de campos de futebol, bocha, malha e parque infantil?</w:t>
      </w:r>
    </w:p>
    <w:p w:rsidR="00513C63" w:rsidRPr="00513C63" w:rsidRDefault="00513C63" w:rsidP="00533092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513C63">
        <w:rPr>
          <w:rFonts w:ascii="Bookman Old Style" w:hAnsi="Bookman Old Style"/>
          <w:sz w:val="22"/>
          <w:szCs w:val="22"/>
        </w:rPr>
        <w:t>3. Em caso positivo, quando tais melhorias seriam viabilizadas?</w:t>
      </w:r>
    </w:p>
    <w:p w:rsidR="00513C63" w:rsidRPr="00513C63" w:rsidRDefault="00513C63" w:rsidP="00533092">
      <w:pPr>
        <w:ind w:firstLine="708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ind w:firstLine="708"/>
        <w:jc w:val="center"/>
        <w:rPr>
          <w:rFonts w:ascii="Bookman Old Style" w:hAnsi="Bookman Old Style"/>
          <w:b/>
          <w:sz w:val="22"/>
          <w:szCs w:val="22"/>
        </w:rPr>
      </w:pPr>
      <w:r w:rsidRPr="00513C63">
        <w:rPr>
          <w:rFonts w:ascii="Bookman Old Style" w:hAnsi="Bookman Old Style"/>
          <w:b/>
          <w:sz w:val="22"/>
          <w:szCs w:val="22"/>
        </w:rPr>
        <w:t>Justificativa</w:t>
      </w:r>
    </w:p>
    <w:p w:rsidR="00513C63" w:rsidRPr="00513C63" w:rsidRDefault="00513C63" w:rsidP="00533092">
      <w:pPr>
        <w:ind w:firstLine="708"/>
        <w:jc w:val="center"/>
        <w:rPr>
          <w:rFonts w:ascii="Bookman Old Style" w:hAnsi="Bookman Old Style"/>
          <w:b/>
          <w:sz w:val="22"/>
          <w:szCs w:val="22"/>
        </w:rPr>
      </w:pPr>
    </w:p>
    <w:p w:rsidR="00513C63" w:rsidRPr="00513C63" w:rsidRDefault="00513C63" w:rsidP="00533092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513C63">
        <w:rPr>
          <w:rFonts w:ascii="Bookman Old Style" w:hAnsi="Bookman Old Style"/>
          <w:sz w:val="22"/>
          <w:szCs w:val="22"/>
        </w:rPr>
        <w:t xml:space="preserve">Este vereador foi procurado por inúmeros moradores dos bairros São Joaquim, Jd. Icaraí e Jd. Batagim, em especial pelo </w:t>
      </w:r>
      <w:r w:rsidRPr="00513C63">
        <w:rPr>
          <w:rFonts w:ascii="Bookman Old Style" w:hAnsi="Bookman Old Style"/>
          <w:b/>
          <w:sz w:val="22"/>
          <w:szCs w:val="22"/>
        </w:rPr>
        <w:t>Sr. Dirceu Donizete Monaro</w:t>
      </w:r>
      <w:r w:rsidRPr="00513C63">
        <w:rPr>
          <w:rFonts w:ascii="Bookman Old Style" w:hAnsi="Bookman Old Style"/>
          <w:sz w:val="22"/>
          <w:szCs w:val="22"/>
        </w:rPr>
        <w:t xml:space="preserve">, onde constatamos que a referida área encontra-se ociosa e vem servindo de depósito de entulhos e lixo, causando proliferação de insetos nocivos à saúde pública. Além disso, e o que é mais grave, por ocasião das chuvas, o empoçamento de água exala mau cheiro, perturbando profundamente a vizinhança, além do risco da proliferação do Mosquito da Dengue </w:t>
      </w:r>
    </w:p>
    <w:p w:rsidR="00513C63" w:rsidRPr="00513C63" w:rsidRDefault="00513C63" w:rsidP="00533092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513C63">
        <w:rPr>
          <w:rFonts w:ascii="Bookman Old Style" w:hAnsi="Bookman Old Style"/>
          <w:sz w:val="22"/>
          <w:szCs w:val="22"/>
        </w:rPr>
        <w:t>Somando-se a isto a carência dos aludidos Bairros no que diz respeito à área de lazer, entendemos oportunos os estudos que o Sr. Prefeito Municipal possa determinar para as benfeitorias sugeridas.</w:t>
      </w:r>
    </w:p>
    <w:p w:rsidR="00513C63" w:rsidRPr="00513C63" w:rsidRDefault="00513C63" w:rsidP="00533092">
      <w:pPr>
        <w:ind w:firstLine="708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ind w:firstLine="708"/>
        <w:rPr>
          <w:rFonts w:ascii="Bookman Old Style" w:hAnsi="Bookman Old Style"/>
          <w:sz w:val="22"/>
          <w:szCs w:val="22"/>
        </w:rPr>
      </w:pPr>
      <w:r w:rsidRPr="00513C63">
        <w:rPr>
          <w:rFonts w:ascii="Bookman Old Style" w:hAnsi="Bookman Old Style"/>
          <w:sz w:val="22"/>
          <w:szCs w:val="22"/>
        </w:rPr>
        <w:tab/>
        <w:t xml:space="preserve">                                                                                                        </w:t>
      </w:r>
    </w:p>
    <w:p w:rsidR="00513C63" w:rsidRPr="00513C63" w:rsidRDefault="00513C63" w:rsidP="00533092">
      <w:pPr>
        <w:ind w:firstLine="1418"/>
        <w:rPr>
          <w:rFonts w:ascii="Bookman Old Style" w:hAnsi="Bookman Old Style"/>
          <w:sz w:val="22"/>
          <w:szCs w:val="22"/>
        </w:rPr>
      </w:pPr>
      <w:r w:rsidRPr="00513C63">
        <w:rPr>
          <w:rFonts w:ascii="Bookman Old Style" w:hAnsi="Bookman Old Style"/>
          <w:sz w:val="22"/>
          <w:szCs w:val="22"/>
        </w:rPr>
        <w:t>Plenário “Dr. Tancredo Neves”, em 27 de janeiro de 2009.</w:t>
      </w:r>
    </w:p>
    <w:p w:rsidR="00513C63" w:rsidRPr="00513C63" w:rsidRDefault="00513C63" w:rsidP="00533092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513C63" w:rsidRPr="00513C63" w:rsidRDefault="00513C63" w:rsidP="00533092">
      <w:pPr>
        <w:jc w:val="center"/>
        <w:rPr>
          <w:rFonts w:ascii="Bookman Old Style" w:hAnsi="Bookman Old Style"/>
          <w:b/>
          <w:sz w:val="22"/>
          <w:szCs w:val="22"/>
        </w:rPr>
      </w:pPr>
      <w:r w:rsidRPr="00513C63">
        <w:rPr>
          <w:rFonts w:ascii="Bookman Old Style" w:hAnsi="Bookman Old Style"/>
          <w:b/>
          <w:sz w:val="22"/>
          <w:szCs w:val="22"/>
        </w:rPr>
        <w:t>Carlos Fontes</w:t>
      </w:r>
    </w:p>
    <w:p w:rsidR="00513C63" w:rsidRPr="00513C63" w:rsidRDefault="00513C63" w:rsidP="00533092">
      <w:pPr>
        <w:jc w:val="center"/>
        <w:rPr>
          <w:rFonts w:ascii="Bookman Old Style" w:hAnsi="Bookman Old Style"/>
          <w:sz w:val="22"/>
          <w:szCs w:val="22"/>
        </w:rPr>
      </w:pPr>
      <w:r w:rsidRPr="00513C63">
        <w:rPr>
          <w:rFonts w:ascii="Bookman Old Style" w:hAnsi="Bookman Old Style"/>
          <w:sz w:val="22"/>
          <w:szCs w:val="22"/>
        </w:rPr>
        <w:t>-Vereador /1º secretário-</w:t>
      </w:r>
    </w:p>
    <w:p w:rsidR="009F196D" w:rsidRPr="00513C63" w:rsidRDefault="009F196D" w:rsidP="00CD613B">
      <w:pPr>
        <w:rPr>
          <w:sz w:val="22"/>
          <w:szCs w:val="22"/>
        </w:rPr>
      </w:pPr>
    </w:p>
    <w:sectPr w:rsidR="009F196D" w:rsidRPr="00513C6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092" w:rsidRDefault="00533092">
      <w:r>
        <w:separator/>
      </w:r>
    </w:p>
  </w:endnote>
  <w:endnote w:type="continuationSeparator" w:id="0">
    <w:p w:rsidR="00533092" w:rsidRDefault="0053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092" w:rsidRDefault="00533092">
      <w:r>
        <w:separator/>
      </w:r>
    </w:p>
  </w:footnote>
  <w:footnote w:type="continuationSeparator" w:id="0">
    <w:p w:rsidR="00533092" w:rsidRDefault="00533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3C63"/>
    <w:rsid w:val="00533092"/>
    <w:rsid w:val="009F196D"/>
    <w:rsid w:val="00A9035B"/>
    <w:rsid w:val="00CD613B"/>
    <w:rsid w:val="00D3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13C6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513C63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