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3A7" w:rsidRPr="00F92A10" w:rsidRDefault="001B13A7" w:rsidP="00EC0307">
      <w:pPr>
        <w:pStyle w:val="Ttulo"/>
        <w:rPr>
          <w:sz w:val="23"/>
          <w:szCs w:val="23"/>
        </w:rPr>
      </w:pPr>
      <w:bookmarkStart w:id="0" w:name="_GoBack"/>
      <w:bookmarkEnd w:id="0"/>
      <w:r w:rsidRPr="00F92A10">
        <w:rPr>
          <w:sz w:val="23"/>
          <w:szCs w:val="23"/>
        </w:rPr>
        <w:t xml:space="preserve">REQUERIMENTO Nº </w:t>
      </w:r>
      <w:r>
        <w:rPr>
          <w:sz w:val="23"/>
          <w:szCs w:val="23"/>
        </w:rPr>
        <w:t>542</w:t>
      </w:r>
      <w:r w:rsidRPr="00F92A10">
        <w:rPr>
          <w:sz w:val="23"/>
          <w:szCs w:val="23"/>
        </w:rPr>
        <w:t>/09</w:t>
      </w:r>
    </w:p>
    <w:p w:rsidR="001B13A7" w:rsidRPr="00F92A10" w:rsidRDefault="001B13A7" w:rsidP="00EC0307">
      <w:pPr>
        <w:jc w:val="center"/>
        <w:rPr>
          <w:rFonts w:ascii="Bookman Old Style" w:hAnsi="Bookman Old Style"/>
          <w:b/>
          <w:sz w:val="23"/>
          <w:szCs w:val="23"/>
          <w:u w:val="single"/>
        </w:rPr>
      </w:pPr>
      <w:r w:rsidRPr="00F92A10">
        <w:rPr>
          <w:rFonts w:ascii="Bookman Old Style" w:hAnsi="Bookman Old Style"/>
          <w:b/>
          <w:sz w:val="23"/>
          <w:szCs w:val="23"/>
          <w:u w:val="single"/>
        </w:rPr>
        <w:t>De Informações</w:t>
      </w:r>
    </w:p>
    <w:p w:rsidR="001B13A7" w:rsidRPr="00F92A10" w:rsidRDefault="001B13A7" w:rsidP="00EC0307">
      <w:pPr>
        <w:rPr>
          <w:rFonts w:ascii="Bookman Old Style" w:hAnsi="Bookman Old Style"/>
          <w:b/>
          <w:sz w:val="23"/>
          <w:szCs w:val="23"/>
          <w:u w:val="single"/>
        </w:rPr>
      </w:pPr>
    </w:p>
    <w:p w:rsidR="001B13A7" w:rsidRDefault="001B13A7" w:rsidP="00EC0307">
      <w:pPr>
        <w:pStyle w:val="Recuodecorpodetexto"/>
        <w:rPr>
          <w:sz w:val="23"/>
          <w:szCs w:val="23"/>
        </w:rPr>
      </w:pPr>
    </w:p>
    <w:p w:rsidR="001B13A7" w:rsidRDefault="001B13A7" w:rsidP="00EC0307">
      <w:pPr>
        <w:pStyle w:val="Recuodecorpodetexto"/>
        <w:rPr>
          <w:sz w:val="23"/>
          <w:szCs w:val="23"/>
        </w:rPr>
      </w:pPr>
      <w:r w:rsidRPr="00F92A10">
        <w:rPr>
          <w:sz w:val="23"/>
          <w:szCs w:val="23"/>
        </w:rPr>
        <w:t>“</w:t>
      </w:r>
      <w:r>
        <w:rPr>
          <w:sz w:val="23"/>
          <w:szCs w:val="23"/>
        </w:rPr>
        <w:t>Referente a gastos com iluminação no loteamento ‘Residencial Dona Margarida’ ”.</w:t>
      </w:r>
    </w:p>
    <w:p w:rsidR="001B13A7" w:rsidRDefault="001B13A7" w:rsidP="00EC0307">
      <w:pPr>
        <w:pStyle w:val="Recuodecorpodetexto"/>
        <w:rPr>
          <w:sz w:val="23"/>
          <w:szCs w:val="23"/>
        </w:rPr>
      </w:pPr>
    </w:p>
    <w:p w:rsidR="001B13A7" w:rsidRDefault="001B13A7" w:rsidP="00EC0307">
      <w:pPr>
        <w:pStyle w:val="Recuodecorpodetexto"/>
        <w:rPr>
          <w:sz w:val="23"/>
          <w:szCs w:val="23"/>
        </w:rPr>
      </w:pPr>
    </w:p>
    <w:p w:rsidR="001B13A7" w:rsidRPr="00F92A10" w:rsidRDefault="001B13A7" w:rsidP="00EC0307">
      <w:pPr>
        <w:pStyle w:val="Recuodecorpodetexto"/>
        <w:ind w:left="0" w:firstLine="1440"/>
        <w:rPr>
          <w:bCs/>
          <w:sz w:val="23"/>
          <w:szCs w:val="23"/>
        </w:rPr>
      </w:pPr>
      <w:r w:rsidRPr="00F92A10">
        <w:rPr>
          <w:b/>
          <w:bCs/>
          <w:sz w:val="23"/>
          <w:szCs w:val="23"/>
        </w:rPr>
        <w:t xml:space="preserve">Considerando-se </w:t>
      </w:r>
      <w:r w:rsidRPr="00F92A10">
        <w:rPr>
          <w:bCs/>
          <w:sz w:val="23"/>
          <w:szCs w:val="23"/>
        </w:rPr>
        <w:t>que, diversos munícipes procuraram por este</w:t>
      </w:r>
      <w:r>
        <w:rPr>
          <w:bCs/>
          <w:sz w:val="23"/>
          <w:szCs w:val="23"/>
        </w:rPr>
        <w:t xml:space="preserve"> ve</w:t>
      </w:r>
      <w:r w:rsidRPr="00F92A10">
        <w:rPr>
          <w:bCs/>
          <w:sz w:val="23"/>
          <w:szCs w:val="23"/>
        </w:rPr>
        <w:t>reador</w:t>
      </w:r>
      <w:r>
        <w:rPr>
          <w:bCs/>
          <w:sz w:val="23"/>
          <w:szCs w:val="23"/>
        </w:rPr>
        <w:t>,</w:t>
      </w:r>
      <w:r w:rsidRPr="00F92A10">
        <w:rPr>
          <w:bCs/>
          <w:sz w:val="23"/>
          <w:szCs w:val="23"/>
        </w:rPr>
        <w:t xml:space="preserve"> solicitando</w:t>
      </w:r>
      <w:r>
        <w:rPr>
          <w:bCs/>
          <w:sz w:val="23"/>
          <w:szCs w:val="23"/>
        </w:rPr>
        <w:t xml:space="preserve"> informações referente </w:t>
      </w:r>
      <w:r>
        <w:rPr>
          <w:sz w:val="23"/>
          <w:szCs w:val="23"/>
        </w:rPr>
        <w:t>à iluminação no loteamento “Residencial Dona Margarida”, quanto as despesas com energia elétrica</w:t>
      </w:r>
      <w:r>
        <w:rPr>
          <w:bCs/>
          <w:sz w:val="23"/>
          <w:szCs w:val="23"/>
        </w:rPr>
        <w:t>, e</w:t>
      </w:r>
    </w:p>
    <w:p w:rsidR="001B13A7" w:rsidRPr="00F92A10" w:rsidRDefault="001B13A7" w:rsidP="00EC0307">
      <w:pPr>
        <w:pStyle w:val="Recuodecorpodetexto"/>
        <w:ind w:left="0" w:firstLine="1440"/>
        <w:rPr>
          <w:bCs/>
          <w:sz w:val="23"/>
          <w:szCs w:val="23"/>
        </w:rPr>
      </w:pPr>
    </w:p>
    <w:p w:rsidR="001B13A7" w:rsidRDefault="001B13A7" w:rsidP="00EC0307">
      <w:pPr>
        <w:pStyle w:val="Recuodecorpodetexto"/>
        <w:ind w:left="0" w:firstLine="1440"/>
        <w:rPr>
          <w:bCs/>
          <w:sz w:val="23"/>
          <w:szCs w:val="23"/>
        </w:rPr>
      </w:pPr>
      <w:r w:rsidRPr="00F92A10">
        <w:rPr>
          <w:b/>
          <w:sz w:val="23"/>
          <w:szCs w:val="23"/>
        </w:rPr>
        <w:t>Considerando-se</w:t>
      </w:r>
      <w:r w:rsidRPr="00F92A10">
        <w:rPr>
          <w:bCs/>
          <w:sz w:val="23"/>
          <w:szCs w:val="23"/>
        </w:rPr>
        <w:t xml:space="preserve"> que, </w:t>
      </w:r>
      <w:r>
        <w:rPr>
          <w:bCs/>
          <w:sz w:val="23"/>
          <w:szCs w:val="23"/>
        </w:rPr>
        <w:t>n</w:t>
      </w:r>
      <w:r w:rsidRPr="00F92A10">
        <w:rPr>
          <w:bCs/>
          <w:sz w:val="23"/>
          <w:szCs w:val="23"/>
        </w:rPr>
        <w:t xml:space="preserve">esse </w:t>
      </w:r>
      <w:r>
        <w:rPr>
          <w:bCs/>
          <w:sz w:val="23"/>
          <w:szCs w:val="23"/>
        </w:rPr>
        <w:t>Loteamento não existe residência, porém, fica a noite toda com as luzes dos postes acesas,</w:t>
      </w:r>
    </w:p>
    <w:p w:rsidR="001B13A7" w:rsidRDefault="001B13A7" w:rsidP="00EC0307">
      <w:pPr>
        <w:pStyle w:val="Recuodecorpodetexto"/>
        <w:ind w:left="0" w:firstLine="1440"/>
        <w:rPr>
          <w:bCs/>
          <w:sz w:val="23"/>
          <w:szCs w:val="23"/>
        </w:rPr>
      </w:pPr>
    </w:p>
    <w:p w:rsidR="001B13A7" w:rsidRDefault="001B13A7" w:rsidP="00EC0307">
      <w:pPr>
        <w:pStyle w:val="Recuodecorpodetexto"/>
        <w:ind w:left="0" w:firstLine="1440"/>
        <w:rPr>
          <w:bCs/>
          <w:sz w:val="23"/>
          <w:szCs w:val="23"/>
        </w:rPr>
      </w:pPr>
      <w:r w:rsidRPr="00F92A10">
        <w:rPr>
          <w:bCs/>
          <w:sz w:val="23"/>
          <w:szCs w:val="23"/>
        </w:rPr>
        <w:t xml:space="preserve"> </w:t>
      </w:r>
    </w:p>
    <w:p w:rsidR="001B13A7" w:rsidRPr="00F92A10" w:rsidRDefault="001B13A7" w:rsidP="00EC0307">
      <w:pPr>
        <w:pStyle w:val="Recuodecorpodetexto"/>
        <w:ind w:left="0" w:firstLine="1440"/>
        <w:rPr>
          <w:sz w:val="23"/>
          <w:szCs w:val="23"/>
        </w:rPr>
      </w:pPr>
      <w:r w:rsidRPr="00F92A10">
        <w:rPr>
          <w:b/>
          <w:sz w:val="23"/>
          <w:szCs w:val="23"/>
        </w:rPr>
        <w:t>REQUE</w:t>
      </w:r>
      <w:r>
        <w:rPr>
          <w:b/>
          <w:sz w:val="23"/>
          <w:szCs w:val="23"/>
        </w:rPr>
        <w:t>I</w:t>
      </w:r>
      <w:r w:rsidRPr="00F92A10">
        <w:rPr>
          <w:b/>
          <w:sz w:val="23"/>
          <w:szCs w:val="23"/>
        </w:rPr>
        <w:t>RO</w:t>
      </w:r>
      <w:r w:rsidRPr="00F92A10">
        <w:rPr>
          <w:sz w:val="23"/>
          <w:szCs w:val="23"/>
        </w:rPr>
        <w:t xml:space="preserve"> à Mesa, na forma regimental, após ouvido o Plenário, oficiar ao senhor Prefeito Municipal, solicitando-lhe as seguintes informações:</w:t>
      </w:r>
    </w:p>
    <w:p w:rsidR="001B13A7" w:rsidRPr="00F92A10" w:rsidRDefault="001B13A7" w:rsidP="00EC0307">
      <w:pPr>
        <w:pStyle w:val="Recuodecorpodetexto"/>
        <w:ind w:left="0" w:firstLine="1440"/>
        <w:rPr>
          <w:sz w:val="23"/>
          <w:szCs w:val="23"/>
        </w:rPr>
      </w:pPr>
    </w:p>
    <w:p w:rsidR="001B13A7" w:rsidRDefault="001B13A7" w:rsidP="00EC0307">
      <w:pPr>
        <w:pStyle w:val="Recuodecorpodetexto"/>
        <w:ind w:left="0" w:firstLine="1440"/>
        <w:rPr>
          <w:sz w:val="23"/>
          <w:szCs w:val="23"/>
        </w:rPr>
      </w:pPr>
      <w:r>
        <w:rPr>
          <w:sz w:val="23"/>
          <w:szCs w:val="23"/>
        </w:rPr>
        <w:t>1 – Quem está arcando com as despesas da referida iluminação?</w:t>
      </w:r>
    </w:p>
    <w:p w:rsidR="001B13A7" w:rsidRDefault="001B13A7" w:rsidP="00EC0307">
      <w:pPr>
        <w:pStyle w:val="Recuodecorpodetexto"/>
        <w:ind w:left="0" w:firstLine="1440"/>
        <w:rPr>
          <w:sz w:val="23"/>
          <w:szCs w:val="23"/>
        </w:rPr>
      </w:pPr>
    </w:p>
    <w:p w:rsidR="001B13A7" w:rsidRDefault="001B13A7" w:rsidP="00EC0307">
      <w:pPr>
        <w:pStyle w:val="Recuodecorpodetexto"/>
        <w:ind w:left="0" w:firstLine="1440"/>
        <w:rPr>
          <w:sz w:val="23"/>
          <w:szCs w:val="23"/>
        </w:rPr>
      </w:pPr>
      <w:r>
        <w:rPr>
          <w:sz w:val="23"/>
          <w:szCs w:val="23"/>
        </w:rPr>
        <w:t>2 – Há possibilidade de somente após as construções as luzes dos postes ficarem acesas? Se positivo, a partir de quando? Se Negativo, qual o motivo?</w:t>
      </w:r>
    </w:p>
    <w:p w:rsidR="001B13A7" w:rsidRDefault="001B13A7" w:rsidP="00EC0307">
      <w:pPr>
        <w:pStyle w:val="Recuodecorpodetexto"/>
        <w:ind w:left="0" w:firstLine="1440"/>
        <w:rPr>
          <w:sz w:val="23"/>
          <w:szCs w:val="23"/>
        </w:rPr>
      </w:pPr>
    </w:p>
    <w:p w:rsidR="001B13A7" w:rsidRDefault="001B13A7" w:rsidP="00EC0307">
      <w:pPr>
        <w:pStyle w:val="Recuodecorpodetexto"/>
        <w:ind w:left="0" w:firstLine="1440"/>
        <w:rPr>
          <w:sz w:val="23"/>
          <w:szCs w:val="23"/>
        </w:rPr>
      </w:pPr>
      <w:r>
        <w:rPr>
          <w:sz w:val="23"/>
          <w:szCs w:val="23"/>
        </w:rPr>
        <w:t>3 – Outras informações que julgar necessárias.</w:t>
      </w:r>
    </w:p>
    <w:p w:rsidR="001B13A7" w:rsidRDefault="001B13A7" w:rsidP="00EC0307">
      <w:pPr>
        <w:pStyle w:val="Recuodecorpodetexto"/>
        <w:ind w:left="0" w:firstLine="1440"/>
        <w:rPr>
          <w:sz w:val="23"/>
          <w:szCs w:val="23"/>
        </w:rPr>
      </w:pPr>
    </w:p>
    <w:p w:rsidR="001B13A7" w:rsidRDefault="001B13A7" w:rsidP="00EC0307">
      <w:pPr>
        <w:pStyle w:val="Recuodecorpodetexto"/>
        <w:ind w:left="0" w:firstLine="1440"/>
        <w:rPr>
          <w:sz w:val="23"/>
          <w:szCs w:val="23"/>
        </w:rPr>
      </w:pPr>
    </w:p>
    <w:p w:rsidR="001B13A7" w:rsidRPr="00F92A10" w:rsidRDefault="001B13A7" w:rsidP="00EC0307">
      <w:pPr>
        <w:pStyle w:val="Recuodecorpodetexto"/>
        <w:ind w:left="0" w:firstLine="1440"/>
        <w:rPr>
          <w:sz w:val="23"/>
          <w:szCs w:val="23"/>
        </w:rPr>
      </w:pPr>
    </w:p>
    <w:p w:rsidR="001B13A7" w:rsidRPr="00F92A10" w:rsidRDefault="001B13A7" w:rsidP="00EC0307">
      <w:pPr>
        <w:ind w:firstLine="708"/>
        <w:rPr>
          <w:rFonts w:ascii="Bookman Old Style" w:hAnsi="Bookman Old Style"/>
          <w:sz w:val="23"/>
          <w:szCs w:val="23"/>
        </w:rPr>
      </w:pPr>
      <w:r w:rsidRPr="00F92A10">
        <w:rPr>
          <w:rFonts w:ascii="Bookman Old Style" w:hAnsi="Bookman Old Style"/>
          <w:sz w:val="23"/>
          <w:szCs w:val="23"/>
        </w:rPr>
        <w:t xml:space="preserve">                                                                                                      </w:t>
      </w:r>
    </w:p>
    <w:p w:rsidR="001B13A7" w:rsidRPr="00F92A10" w:rsidRDefault="001B13A7" w:rsidP="00EC0307">
      <w:pPr>
        <w:ind w:firstLine="1418"/>
        <w:rPr>
          <w:rFonts w:ascii="Bookman Old Style" w:hAnsi="Bookman Old Style"/>
          <w:sz w:val="23"/>
          <w:szCs w:val="23"/>
        </w:rPr>
      </w:pPr>
      <w:r w:rsidRPr="00F92A10">
        <w:rPr>
          <w:rFonts w:ascii="Bookman Old Style" w:hAnsi="Bookman Old Style"/>
          <w:sz w:val="23"/>
          <w:szCs w:val="23"/>
        </w:rPr>
        <w:t xml:space="preserve">Plenário “Dr. Tancredo Neves”, em </w:t>
      </w:r>
      <w:r>
        <w:rPr>
          <w:rFonts w:ascii="Bookman Old Style" w:hAnsi="Bookman Old Style"/>
          <w:sz w:val="23"/>
          <w:szCs w:val="23"/>
        </w:rPr>
        <w:t>05 de março</w:t>
      </w:r>
      <w:r w:rsidRPr="00F92A10">
        <w:rPr>
          <w:rFonts w:ascii="Bookman Old Style" w:hAnsi="Bookman Old Style"/>
          <w:sz w:val="23"/>
          <w:szCs w:val="23"/>
        </w:rPr>
        <w:t xml:space="preserve"> de 2009.</w:t>
      </w:r>
    </w:p>
    <w:p w:rsidR="001B13A7" w:rsidRDefault="001B13A7" w:rsidP="00EC0307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1B13A7" w:rsidRDefault="001B13A7" w:rsidP="00EC0307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1B13A7" w:rsidRDefault="001B13A7" w:rsidP="00EC0307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1B13A7" w:rsidRPr="00F92A10" w:rsidRDefault="001B13A7" w:rsidP="00EC0307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1B13A7" w:rsidRDefault="001B13A7" w:rsidP="00EC0307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1B13A7" w:rsidRDefault="001B13A7" w:rsidP="00EC03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1B13A7" w:rsidRDefault="001B13A7" w:rsidP="00EC03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1B13A7" w:rsidP="001B13A7">
      <w:pPr>
        <w:jc w:val="center"/>
      </w:pPr>
      <w: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307" w:rsidRDefault="00EC0307">
      <w:r>
        <w:separator/>
      </w:r>
    </w:p>
  </w:endnote>
  <w:endnote w:type="continuationSeparator" w:id="0">
    <w:p w:rsidR="00EC0307" w:rsidRDefault="00EC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307" w:rsidRDefault="00EC0307">
      <w:r>
        <w:separator/>
      </w:r>
    </w:p>
  </w:footnote>
  <w:footnote w:type="continuationSeparator" w:id="0">
    <w:p w:rsidR="00EC0307" w:rsidRDefault="00EC0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B13A7"/>
    <w:rsid w:val="001D1394"/>
    <w:rsid w:val="003D3AA8"/>
    <w:rsid w:val="004C67DE"/>
    <w:rsid w:val="009F196D"/>
    <w:rsid w:val="00A809F2"/>
    <w:rsid w:val="00A9035B"/>
    <w:rsid w:val="00CD613B"/>
    <w:rsid w:val="00EC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B13A7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1B13A7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899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