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02D" w:rsidRDefault="0094602D" w:rsidP="00AB296F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666/09</w:t>
      </w:r>
    </w:p>
    <w:p w:rsidR="0094602D" w:rsidRDefault="0094602D" w:rsidP="00AB296F">
      <w:pPr>
        <w:jc w:val="center"/>
        <w:rPr>
          <w:b/>
          <w:u w:val="single"/>
        </w:rPr>
      </w:pPr>
      <w:r>
        <w:rPr>
          <w:b/>
          <w:u w:val="single"/>
        </w:rPr>
        <w:t>De Providências</w:t>
      </w:r>
    </w:p>
    <w:p w:rsidR="0094602D" w:rsidRDefault="0094602D" w:rsidP="00AB296F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da retirada das águas pluviais que descem da Rua Jornalista Ribeiro Escobar, entrando nas chácaras que fazem frente com a Rua Jornalista Antonio Leôncio de Oliveira, seguindo pelas chácaras da Rua João Pereira, 656, no Bairro Cruzeiro do Sul, causando transtorno constante para os proprietários”.</w:t>
      </w:r>
    </w:p>
    <w:p w:rsidR="0094602D" w:rsidRDefault="0094602D" w:rsidP="00AB296F">
      <w:pPr>
        <w:ind w:firstLine="1418"/>
        <w:jc w:val="both"/>
      </w:pPr>
      <w:r>
        <w:rPr>
          <w:b/>
        </w:rPr>
        <w:t>Considerando-se</w:t>
      </w:r>
      <w:r>
        <w:t xml:space="preserve"> que, este vereador foi procurado por diversos proprietários de chácaras, solicitando providências quanto à possibilidade da retirada das águas pluviais que descem da Rua Jornalista Ribeiro Escobar, entrando nas chácaras que fazem frente com a Rua Jornalista Antonio Leôncio de Oliveira, seguindo pelas chácaras da Rua João Pereira, 656, no Bairro Cruzeiro do Sul, causando transtorno constante para os proprietários (fotos anexas), e</w:t>
      </w:r>
    </w:p>
    <w:p w:rsidR="0094602D" w:rsidRDefault="0094602D" w:rsidP="00AB296F">
      <w:pPr>
        <w:ind w:firstLine="1418"/>
        <w:jc w:val="both"/>
      </w:pPr>
    </w:p>
    <w:p w:rsidR="0094602D" w:rsidRDefault="0094602D" w:rsidP="00AB296F">
      <w:pPr>
        <w:ind w:firstLine="1418"/>
        <w:jc w:val="both"/>
      </w:pPr>
      <w:r>
        <w:rPr>
          <w:b/>
        </w:rPr>
        <w:t>Considerando-se</w:t>
      </w:r>
      <w:r>
        <w:t xml:space="preserve"> que, com a força e volume de água os moradores tem que improvisar barreiras para não causar transtornos e prejuízos maiores,</w:t>
      </w:r>
    </w:p>
    <w:p w:rsidR="0094602D" w:rsidRDefault="0094602D" w:rsidP="00AB296F">
      <w:pPr>
        <w:ind w:firstLine="1418"/>
        <w:jc w:val="both"/>
      </w:pPr>
    </w:p>
    <w:p w:rsidR="0094602D" w:rsidRDefault="0094602D" w:rsidP="00AB296F">
      <w:pPr>
        <w:ind w:firstLine="1418"/>
        <w:jc w:val="both"/>
        <w:rPr>
          <w:b/>
        </w:rPr>
      </w:pPr>
    </w:p>
    <w:p w:rsidR="0094602D" w:rsidRDefault="0094602D" w:rsidP="00AB296F">
      <w:pPr>
        <w:ind w:firstLine="1418"/>
        <w:jc w:val="both"/>
      </w:pPr>
      <w:r>
        <w:rPr>
          <w:b/>
        </w:rPr>
        <w:t>REQUEIRO</w:t>
      </w:r>
      <w:r>
        <w:t xml:space="preserve"> à Mesa, na forma regimental, depois de ouvido o Plenário, oficiar ao Senhor Prefeito Municipal, solicitando-lhe providências junto ao setor competente, quanto à possibilidade da retirada das águas pluviais que descem da Rua Jornalista Ribeiro Escobar, entrando nas chácaras que fazem frente com a Rua Jornalista Antonio Leôncio de Oliveira, seguindo pelas chácaras da Rua João Pereira, 656, no Bairro Cruzeiro do Sul, causando transtorno constante para os proprietários.</w:t>
      </w:r>
    </w:p>
    <w:p w:rsidR="0094602D" w:rsidRDefault="0094602D" w:rsidP="00AB296F">
      <w:pPr>
        <w:ind w:firstLine="1418"/>
        <w:jc w:val="both"/>
      </w:pPr>
      <w:r>
        <w:t xml:space="preserve">                     </w:t>
      </w:r>
    </w:p>
    <w:p w:rsidR="0094602D" w:rsidRDefault="0094602D" w:rsidP="00AB296F">
      <w:pPr>
        <w:ind w:firstLine="708"/>
        <w:jc w:val="both"/>
      </w:pPr>
      <w:r>
        <w:t xml:space="preserve">       Plenário “Dr. Tancredo Neves”, em 20 de março de 2009.</w:t>
      </w:r>
    </w:p>
    <w:p w:rsidR="0094602D" w:rsidRDefault="0094602D" w:rsidP="00AB296F">
      <w:pPr>
        <w:ind w:firstLine="708"/>
        <w:jc w:val="center"/>
      </w:pPr>
    </w:p>
    <w:p w:rsidR="0094602D" w:rsidRDefault="0094602D" w:rsidP="00AB296F">
      <w:pPr>
        <w:ind w:firstLine="708"/>
        <w:jc w:val="center"/>
      </w:pPr>
    </w:p>
    <w:p w:rsidR="0094602D" w:rsidRDefault="0094602D" w:rsidP="00AB296F">
      <w:pPr>
        <w:jc w:val="center"/>
        <w:rPr>
          <w:b/>
        </w:rPr>
      </w:pPr>
      <w:r>
        <w:rPr>
          <w:b/>
        </w:rPr>
        <w:t>José Luis Fornasari</w:t>
      </w:r>
    </w:p>
    <w:p w:rsidR="0094602D" w:rsidRDefault="0094602D" w:rsidP="00AB296F">
      <w:pPr>
        <w:jc w:val="center"/>
        <w:rPr>
          <w:b/>
        </w:rPr>
      </w:pPr>
      <w:r>
        <w:rPr>
          <w:b/>
        </w:rPr>
        <w:t>“Joi Fornasari”</w:t>
      </w:r>
    </w:p>
    <w:p w:rsidR="0094602D" w:rsidRPr="00AB49DD" w:rsidRDefault="0094602D" w:rsidP="00AB296F">
      <w:pPr>
        <w:jc w:val="center"/>
      </w:pPr>
      <w:r w:rsidRPr="00AB49DD">
        <w:t>-Vereador-</w:t>
      </w:r>
    </w:p>
    <w:p w:rsidR="0094602D" w:rsidRDefault="0094602D" w:rsidP="00AB296F">
      <w:pPr>
        <w:pStyle w:val="Ttulo"/>
        <w:rPr>
          <w:szCs w:val="24"/>
        </w:rPr>
      </w:pPr>
    </w:p>
    <w:p w:rsidR="0094602D" w:rsidRDefault="0094602D" w:rsidP="00AB296F">
      <w:pPr>
        <w:pStyle w:val="Ttulo"/>
        <w:rPr>
          <w:szCs w:val="24"/>
        </w:rPr>
      </w:pPr>
    </w:p>
    <w:p w:rsidR="0094602D" w:rsidRDefault="0094602D" w:rsidP="00AB296F">
      <w:pPr>
        <w:pStyle w:val="Ttulo"/>
        <w:rPr>
          <w:szCs w:val="24"/>
        </w:rPr>
      </w:pPr>
    </w:p>
    <w:p w:rsidR="0094602D" w:rsidRDefault="0094602D" w:rsidP="00AB296F">
      <w:pPr>
        <w:pStyle w:val="Ttulo"/>
        <w:rPr>
          <w:szCs w:val="24"/>
        </w:rPr>
      </w:pPr>
    </w:p>
    <w:p w:rsidR="0094602D" w:rsidRDefault="0094602D" w:rsidP="00AB296F">
      <w:pPr>
        <w:pStyle w:val="Ttulo"/>
        <w:rPr>
          <w:szCs w:val="24"/>
        </w:rPr>
      </w:pPr>
    </w:p>
    <w:p w:rsidR="0094602D" w:rsidRDefault="0094602D" w:rsidP="00AB296F">
      <w:pPr>
        <w:pStyle w:val="Ttulo"/>
        <w:rPr>
          <w:szCs w:val="24"/>
        </w:rPr>
      </w:pPr>
    </w:p>
    <w:p w:rsidR="0094602D" w:rsidRDefault="0094602D" w:rsidP="00AB296F">
      <w:pPr>
        <w:pStyle w:val="Ttulo"/>
        <w:rPr>
          <w:szCs w:val="24"/>
        </w:rPr>
      </w:pPr>
    </w:p>
    <w:p w:rsidR="0094602D" w:rsidRDefault="0094602D" w:rsidP="00AB296F">
      <w:pPr>
        <w:pStyle w:val="Ttulo"/>
        <w:rPr>
          <w:szCs w:val="24"/>
        </w:rPr>
      </w:pPr>
    </w:p>
    <w:p w:rsidR="0094602D" w:rsidRDefault="0094602D" w:rsidP="00AB296F">
      <w:pPr>
        <w:pStyle w:val="Ttulo"/>
        <w:rPr>
          <w:szCs w:val="24"/>
        </w:rPr>
      </w:pPr>
    </w:p>
    <w:p w:rsidR="0094602D" w:rsidRDefault="0094602D" w:rsidP="00AB296F">
      <w:pPr>
        <w:pStyle w:val="Ttulo"/>
        <w:rPr>
          <w:szCs w:val="24"/>
        </w:rPr>
      </w:pPr>
    </w:p>
    <w:p w:rsidR="0094602D" w:rsidRDefault="0094602D" w:rsidP="00AB296F">
      <w:pPr>
        <w:pStyle w:val="Ttulo"/>
        <w:rPr>
          <w:szCs w:val="24"/>
        </w:rPr>
      </w:pPr>
    </w:p>
    <w:p w:rsidR="0094602D" w:rsidRDefault="0094602D" w:rsidP="00AB296F">
      <w:pPr>
        <w:pStyle w:val="Ttulo"/>
        <w:rPr>
          <w:szCs w:val="24"/>
        </w:rPr>
      </w:pPr>
    </w:p>
    <w:p w:rsidR="0094602D" w:rsidRDefault="0094602D" w:rsidP="00AB296F">
      <w:pPr>
        <w:pStyle w:val="Ttulo"/>
        <w:rPr>
          <w:szCs w:val="24"/>
        </w:rPr>
      </w:pPr>
    </w:p>
    <w:p w:rsidR="0094602D" w:rsidRDefault="0094602D" w:rsidP="00AB296F">
      <w:pPr>
        <w:pStyle w:val="Ttulo"/>
        <w:rPr>
          <w:szCs w:val="24"/>
        </w:rPr>
      </w:pPr>
      <w:r>
        <w:rPr>
          <w:szCs w:val="24"/>
        </w:rPr>
        <w:t>REQUERIMENTO Nº                            /09</w:t>
      </w:r>
    </w:p>
    <w:p w:rsidR="0094602D" w:rsidRDefault="0094602D" w:rsidP="00AB296F">
      <w:pPr>
        <w:jc w:val="center"/>
        <w:rPr>
          <w:b/>
          <w:u w:val="single"/>
        </w:rPr>
      </w:pPr>
      <w:r>
        <w:rPr>
          <w:b/>
          <w:u w:val="single"/>
        </w:rPr>
        <w:t>De Providências</w:t>
      </w:r>
    </w:p>
    <w:p w:rsidR="0094602D" w:rsidRDefault="0094602D" w:rsidP="00AB296F">
      <w:pPr>
        <w:jc w:val="center"/>
        <w:rPr>
          <w:b/>
          <w:u w:val="single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5141"/>
        <w:gridCol w:w="5141"/>
      </w:tblGrid>
      <w:tr w:rsidR="0094602D">
        <w:trPr>
          <w:jc w:val="center"/>
        </w:trPr>
        <w:tc>
          <w:tcPr>
            <w:tcW w:w="2992" w:type="dxa"/>
          </w:tcPr>
          <w:p w:rsidR="0094602D" w:rsidRPr="007D23FF" w:rsidRDefault="0094602D" w:rsidP="00AB296F">
            <w:pPr>
              <w:jc w:val="center"/>
              <w:rPr>
                <w:b/>
                <w:u w:val="single"/>
              </w:rPr>
            </w:pPr>
            <w:r w:rsidRPr="007D23FF">
              <w:rPr>
                <w:b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6pt;height:185pt">
                  <v:imagedata r:id="rId6" o:title="DSC01277"/>
                </v:shape>
              </w:pict>
            </w:r>
          </w:p>
        </w:tc>
        <w:tc>
          <w:tcPr>
            <w:tcW w:w="2993" w:type="dxa"/>
          </w:tcPr>
          <w:p w:rsidR="0094602D" w:rsidRPr="007D23FF" w:rsidRDefault="0094602D" w:rsidP="00AB296F">
            <w:pPr>
              <w:jc w:val="center"/>
              <w:rPr>
                <w:b/>
                <w:u w:val="single"/>
              </w:rPr>
            </w:pPr>
            <w:r w:rsidRPr="007D23FF">
              <w:rPr>
                <w:b/>
                <w:u w:val="single"/>
              </w:rPr>
              <w:pict>
                <v:shape id="_x0000_i1026" type="#_x0000_t75" style="width:246pt;height:185pt">
                  <v:imagedata r:id="rId7" o:title="DSC01286"/>
                </v:shape>
              </w:pict>
            </w:r>
          </w:p>
        </w:tc>
      </w:tr>
      <w:tr w:rsidR="0094602D">
        <w:trPr>
          <w:jc w:val="center"/>
        </w:trPr>
        <w:tc>
          <w:tcPr>
            <w:tcW w:w="5985" w:type="dxa"/>
            <w:gridSpan w:val="2"/>
          </w:tcPr>
          <w:p w:rsidR="0094602D" w:rsidRDefault="0094602D" w:rsidP="00AB296F">
            <w:pPr>
              <w:jc w:val="center"/>
            </w:pPr>
          </w:p>
          <w:p w:rsidR="0094602D" w:rsidRDefault="0094602D" w:rsidP="00AB296F">
            <w:pPr>
              <w:jc w:val="center"/>
            </w:pPr>
            <w:r>
              <w:t xml:space="preserve">“Quanto à possibilidade da retirada das águas pluviais que descem da Rua Jornalista Ribeiro Escobar, entrando nas chácaras que fazem frente com a Rua Jornalista Antonio Leôncio de Oliveira, seguindo pelas chácaras da Rua João Pereira, 656, no Bairro Cruzeiro do Sul, causando transtorno constante para os proprietários”. </w:t>
            </w:r>
          </w:p>
          <w:p w:rsidR="0094602D" w:rsidRDefault="0094602D" w:rsidP="00AB296F">
            <w:pPr>
              <w:jc w:val="center"/>
              <w:rPr>
                <w:b/>
                <w:u w:val="single"/>
              </w:rPr>
            </w:pPr>
          </w:p>
        </w:tc>
      </w:tr>
      <w:tr w:rsidR="0094602D">
        <w:trPr>
          <w:jc w:val="center"/>
        </w:trPr>
        <w:tc>
          <w:tcPr>
            <w:tcW w:w="2992" w:type="dxa"/>
          </w:tcPr>
          <w:p w:rsidR="0094602D" w:rsidRDefault="0094602D" w:rsidP="00AB296F">
            <w:pPr>
              <w:jc w:val="center"/>
              <w:rPr>
                <w:b/>
                <w:u w:val="single"/>
              </w:rPr>
            </w:pPr>
            <w:r w:rsidRPr="007D23FF">
              <w:rPr>
                <w:b/>
                <w:u w:val="single"/>
              </w:rPr>
              <w:pict>
                <v:shape id="_x0000_i1027" type="#_x0000_t75" style="width:246pt;height:185pt">
                  <v:imagedata r:id="rId8" o:title="DSC01287"/>
                </v:shape>
              </w:pict>
            </w:r>
          </w:p>
        </w:tc>
        <w:tc>
          <w:tcPr>
            <w:tcW w:w="2993" w:type="dxa"/>
          </w:tcPr>
          <w:p w:rsidR="0094602D" w:rsidRPr="007D23FF" w:rsidRDefault="0094602D" w:rsidP="00AB296F">
            <w:pPr>
              <w:jc w:val="center"/>
              <w:rPr>
                <w:b/>
                <w:u w:val="single"/>
              </w:rPr>
            </w:pPr>
            <w:r w:rsidRPr="007D23FF">
              <w:rPr>
                <w:b/>
                <w:u w:val="single"/>
              </w:rPr>
              <w:pict>
                <v:shape id="_x0000_i1028" type="#_x0000_t75" style="width:246pt;height:185pt">
                  <v:imagedata r:id="rId9" o:title="DSC01294"/>
                </v:shape>
              </w:pict>
            </w:r>
          </w:p>
        </w:tc>
      </w:tr>
    </w:tbl>
    <w:p w:rsidR="0094602D" w:rsidRDefault="0094602D" w:rsidP="00AB296F">
      <w:pPr>
        <w:jc w:val="center"/>
        <w:rPr>
          <w:b/>
          <w:u w:val="single"/>
        </w:rPr>
      </w:pPr>
    </w:p>
    <w:p w:rsidR="0094602D" w:rsidRPr="007D23FF" w:rsidRDefault="0094602D" w:rsidP="00AB296F">
      <w:pPr>
        <w:jc w:val="center"/>
        <w:rPr>
          <w:u w:val="single"/>
        </w:rPr>
      </w:pPr>
      <w:r w:rsidRPr="007D23FF">
        <w:rPr>
          <w:u w:val="single"/>
        </w:rPr>
        <w:t>20/3/2009</w:t>
      </w: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96F" w:rsidRDefault="00AB296F">
      <w:r>
        <w:separator/>
      </w:r>
    </w:p>
  </w:endnote>
  <w:endnote w:type="continuationSeparator" w:id="0">
    <w:p w:rsidR="00AB296F" w:rsidRDefault="00AB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96F" w:rsidRDefault="00AB296F">
      <w:r>
        <w:separator/>
      </w:r>
    </w:p>
  </w:footnote>
  <w:footnote w:type="continuationSeparator" w:id="0">
    <w:p w:rsidR="00AB296F" w:rsidRDefault="00AB2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4602D"/>
    <w:rsid w:val="009E66B5"/>
    <w:rsid w:val="009F196D"/>
    <w:rsid w:val="00A9035B"/>
    <w:rsid w:val="00AB296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94602D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94602D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946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1680</Characters>
  <Application>Microsoft Office Word</Application>
  <DocSecurity>4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