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4FD" w:rsidRPr="00C864FD" w:rsidRDefault="00C864FD" w:rsidP="004C2BFB">
      <w:pPr>
        <w:rPr>
          <w:b/>
          <w:sz w:val="22"/>
          <w:szCs w:val="22"/>
        </w:rPr>
      </w:pPr>
      <w:bookmarkStart w:id="0" w:name="_GoBack"/>
      <w:bookmarkEnd w:id="0"/>
      <w:r w:rsidRPr="00C864FD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C864FD">
        <w:rPr>
          <w:b/>
          <w:sz w:val="22"/>
          <w:szCs w:val="22"/>
        </w:rPr>
        <w:t>Câmara Municipal de Santa Bárbara d´ Oeste</w:t>
      </w:r>
    </w:p>
    <w:p w:rsidR="00C864FD" w:rsidRPr="00C864FD" w:rsidRDefault="00C864FD" w:rsidP="004C2BFB">
      <w:pPr>
        <w:jc w:val="center"/>
        <w:rPr>
          <w:b/>
          <w:sz w:val="22"/>
          <w:szCs w:val="22"/>
        </w:rPr>
      </w:pPr>
      <w:r w:rsidRPr="00C864FD">
        <w:rPr>
          <w:b/>
          <w:sz w:val="22"/>
          <w:szCs w:val="22"/>
        </w:rPr>
        <w:t>“Palácio 15 de Junho”</w:t>
      </w:r>
    </w:p>
    <w:p w:rsidR="00C864FD" w:rsidRPr="00C864FD" w:rsidRDefault="00C864FD" w:rsidP="004C2BFB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C864FD">
        <w:rPr>
          <w:b/>
          <w:sz w:val="22"/>
          <w:szCs w:val="22"/>
        </w:rPr>
        <w:t>Gabinete do Vereador Carlos Fontes - 1º Secretário da Mesa Diretora</w:t>
      </w:r>
    </w:p>
    <w:p w:rsidR="00C864FD" w:rsidRPr="00C864FD" w:rsidRDefault="00C864FD" w:rsidP="004C2BFB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C864FD">
        <w:rPr>
          <w:sz w:val="22"/>
          <w:szCs w:val="22"/>
        </w:rPr>
        <w:t xml:space="preserve">Visite o nosso blog: </w:t>
      </w:r>
      <w:r w:rsidRPr="00C864FD">
        <w:rPr>
          <w:b/>
          <w:sz w:val="22"/>
          <w:szCs w:val="22"/>
        </w:rPr>
        <w:t>www.carlosfontesvereador.blogspot.com</w:t>
      </w:r>
    </w:p>
    <w:p w:rsidR="00C864FD" w:rsidRPr="00C864FD" w:rsidRDefault="00C864FD" w:rsidP="004C2BFB">
      <w:pPr>
        <w:pStyle w:val="Ttulo"/>
        <w:rPr>
          <w:rFonts w:ascii="Bookman Old Style" w:hAnsi="Bookman Old Style"/>
          <w:sz w:val="22"/>
          <w:szCs w:val="22"/>
        </w:rPr>
      </w:pPr>
    </w:p>
    <w:p w:rsidR="00C864FD" w:rsidRPr="00C864FD" w:rsidRDefault="00C864FD" w:rsidP="004C2BFB">
      <w:pPr>
        <w:pStyle w:val="Ttulo"/>
        <w:rPr>
          <w:rFonts w:ascii="Bookman Old Style" w:hAnsi="Bookman Old Style"/>
          <w:sz w:val="22"/>
          <w:szCs w:val="22"/>
        </w:rPr>
      </w:pPr>
      <w:r w:rsidRPr="00C864FD">
        <w:rPr>
          <w:rFonts w:ascii="Bookman Old Style" w:hAnsi="Bookman Old Style"/>
          <w:sz w:val="22"/>
          <w:szCs w:val="22"/>
        </w:rPr>
        <w:t>REQUERIMENTO Nº 60/2010</w:t>
      </w:r>
    </w:p>
    <w:p w:rsidR="00C864FD" w:rsidRPr="00C864FD" w:rsidRDefault="00C864FD" w:rsidP="004C2BFB">
      <w:pPr>
        <w:pStyle w:val="Subttulo"/>
        <w:rPr>
          <w:rFonts w:ascii="Bookman Old Style" w:hAnsi="Bookman Old Style"/>
          <w:sz w:val="22"/>
          <w:szCs w:val="22"/>
        </w:rPr>
      </w:pPr>
      <w:r w:rsidRPr="00C864FD">
        <w:rPr>
          <w:rFonts w:ascii="Bookman Old Style" w:hAnsi="Bookman Old Style"/>
          <w:sz w:val="22"/>
          <w:szCs w:val="22"/>
        </w:rPr>
        <w:t>De Pesar</w:t>
      </w:r>
    </w:p>
    <w:p w:rsidR="00C864FD" w:rsidRPr="00C864FD" w:rsidRDefault="00C864FD" w:rsidP="004C2BFB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C864FD" w:rsidRPr="00C864FD" w:rsidRDefault="00C864FD" w:rsidP="004C2BFB">
      <w:pPr>
        <w:pStyle w:val="Recuodecorpodetexto"/>
        <w:rPr>
          <w:sz w:val="22"/>
          <w:szCs w:val="22"/>
        </w:rPr>
      </w:pPr>
      <w:r w:rsidRPr="00C864FD">
        <w:rPr>
          <w:sz w:val="22"/>
          <w:szCs w:val="22"/>
        </w:rPr>
        <w:t xml:space="preserve">“Voto de Pesar pelo passamento do </w:t>
      </w:r>
      <w:r w:rsidRPr="00C864FD">
        <w:rPr>
          <w:b/>
          <w:sz w:val="22"/>
          <w:szCs w:val="22"/>
        </w:rPr>
        <w:t>Sr. José Roberto da Silva Pinto</w:t>
      </w:r>
      <w:r w:rsidRPr="00C864FD">
        <w:rPr>
          <w:sz w:val="22"/>
          <w:szCs w:val="22"/>
        </w:rPr>
        <w:t>, ocorrido recentemente”.</w:t>
      </w:r>
    </w:p>
    <w:p w:rsidR="00C864FD" w:rsidRPr="00C864FD" w:rsidRDefault="00C864FD" w:rsidP="004C2BFB">
      <w:pPr>
        <w:jc w:val="both"/>
        <w:rPr>
          <w:rFonts w:ascii="Bookman Old Style" w:hAnsi="Bookman Old Style"/>
          <w:sz w:val="22"/>
          <w:szCs w:val="22"/>
        </w:rPr>
      </w:pPr>
      <w:r w:rsidRPr="00C864FD">
        <w:rPr>
          <w:rFonts w:ascii="Bookman Old Style" w:hAnsi="Bookman Old Style"/>
          <w:sz w:val="22"/>
          <w:szCs w:val="22"/>
        </w:rPr>
        <w:tab/>
      </w:r>
      <w:r w:rsidRPr="00C864FD">
        <w:rPr>
          <w:rFonts w:ascii="Bookman Old Style" w:hAnsi="Bookman Old Style"/>
          <w:sz w:val="22"/>
          <w:szCs w:val="22"/>
        </w:rPr>
        <w:tab/>
      </w:r>
    </w:p>
    <w:p w:rsidR="00C864FD" w:rsidRPr="00C864FD" w:rsidRDefault="00C864FD" w:rsidP="004C2BFB">
      <w:pPr>
        <w:jc w:val="both"/>
        <w:rPr>
          <w:rFonts w:ascii="Bookman Old Style" w:hAnsi="Bookman Old Style"/>
          <w:sz w:val="22"/>
          <w:szCs w:val="22"/>
        </w:rPr>
      </w:pPr>
      <w:r w:rsidRPr="00C864FD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C864FD" w:rsidRPr="00C864FD" w:rsidRDefault="00C864FD" w:rsidP="004C2BFB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C864FD" w:rsidRPr="00C864FD" w:rsidRDefault="00C864FD" w:rsidP="004C2BFB">
      <w:pPr>
        <w:pStyle w:val="Recuodecorpodetexto"/>
        <w:ind w:left="0" w:firstLine="1440"/>
        <w:rPr>
          <w:sz w:val="22"/>
          <w:szCs w:val="22"/>
        </w:rPr>
      </w:pPr>
      <w:r w:rsidRPr="00C864FD">
        <w:rPr>
          <w:b/>
          <w:sz w:val="22"/>
          <w:szCs w:val="22"/>
        </w:rPr>
        <w:t>REQUEIRO</w:t>
      </w:r>
      <w:r w:rsidRPr="00C864FD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C864FD">
          <w:rPr>
            <w:sz w:val="22"/>
            <w:szCs w:val="22"/>
          </w:rPr>
          <w:t>em ata Voto</w:t>
        </w:r>
      </w:smartTag>
      <w:r w:rsidRPr="00C864FD">
        <w:rPr>
          <w:sz w:val="22"/>
          <w:szCs w:val="22"/>
        </w:rPr>
        <w:t xml:space="preserve"> de Pesar pelo falecimento do </w:t>
      </w:r>
      <w:r w:rsidRPr="00C864FD">
        <w:rPr>
          <w:b/>
          <w:sz w:val="22"/>
          <w:szCs w:val="22"/>
        </w:rPr>
        <w:t>Sr. José Roberto da Silva Pinto</w:t>
      </w:r>
      <w:r w:rsidRPr="00C864FD">
        <w:rPr>
          <w:sz w:val="22"/>
          <w:szCs w:val="22"/>
        </w:rPr>
        <w:t>, ocorrido no dia 30 de janeiro de 2010.</w:t>
      </w:r>
    </w:p>
    <w:p w:rsidR="00C864FD" w:rsidRPr="00C864FD" w:rsidRDefault="00C864FD" w:rsidP="004C2BFB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C864FD">
        <w:rPr>
          <w:rFonts w:ascii="Bookman Old Style" w:hAnsi="Bookman Old Style"/>
          <w:sz w:val="22"/>
          <w:szCs w:val="22"/>
        </w:rPr>
        <w:t xml:space="preserve"> </w:t>
      </w:r>
    </w:p>
    <w:p w:rsidR="00C864FD" w:rsidRPr="00C864FD" w:rsidRDefault="00C864FD" w:rsidP="004C2BFB">
      <w:pPr>
        <w:pStyle w:val="Recuodecorpodetexto"/>
        <w:ind w:left="0" w:firstLine="1440"/>
        <w:rPr>
          <w:sz w:val="22"/>
          <w:szCs w:val="22"/>
        </w:rPr>
      </w:pPr>
      <w:r w:rsidRPr="00C864FD">
        <w:rPr>
          <w:sz w:val="22"/>
          <w:szCs w:val="22"/>
        </w:rPr>
        <w:t xml:space="preserve">O </w:t>
      </w:r>
      <w:r w:rsidRPr="00C864FD">
        <w:rPr>
          <w:b/>
          <w:sz w:val="22"/>
          <w:szCs w:val="22"/>
        </w:rPr>
        <w:t xml:space="preserve">Senhor José Roberto da Silva Pinto </w:t>
      </w:r>
      <w:r w:rsidRPr="00C864FD">
        <w:rPr>
          <w:sz w:val="22"/>
          <w:szCs w:val="22"/>
        </w:rPr>
        <w:t>contava com 51 (cinqüenta e um) anos de idade, era casado com a Senhora Ana Maria da Rocha Franco Pinto, deixando os filhos: Raphael, Renata e Roberta. Residia à rua Profeta Isaias, 800 – Parque Residencial Rochelle.</w:t>
      </w:r>
    </w:p>
    <w:p w:rsidR="00C864FD" w:rsidRPr="00C864FD" w:rsidRDefault="00C864FD" w:rsidP="004C2BFB">
      <w:pPr>
        <w:pStyle w:val="Recuodecorpodetexto"/>
        <w:ind w:left="0" w:firstLine="1440"/>
        <w:rPr>
          <w:sz w:val="22"/>
          <w:szCs w:val="22"/>
        </w:rPr>
      </w:pPr>
    </w:p>
    <w:p w:rsidR="00C864FD" w:rsidRPr="00C864FD" w:rsidRDefault="00C864FD" w:rsidP="004C2BFB">
      <w:pPr>
        <w:pStyle w:val="Recuodecorpodetexto"/>
        <w:ind w:left="0" w:firstLine="1440"/>
        <w:rPr>
          <w:sz w:val="22"/>
          <w:szCs w:val="22"/>
        </w:rPr>
      </w:pPr>
      <w:r w:rsidRPr="00C864FD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C864FD">
        <w:rPr>
          <w:b/>
          <w:sz w:val="22"/>
          <w:szCs w:val="22"/>
        </w:rPr>
        <w:t>Deus Todo Poderoso</w:t>
      </w:r>
      <w:r w:rsidRPr="00C864FD">
        <w:rPr>
          <w:sz w:val="22"/>
          <w:szCs w:val="22"/>
        </w:rPr>
        <w:t xml:space="preserve">, nos dá forças para prosseguirmos, na esperança de um dia nos encontrarmos na Glória. </w:t>
      </w:r>
    </w:p>
    <w:p w:rsidR="00C864FD" w:rsidRPr="00C864FD" w:rsidRDefault="00C864FD" w:rsidP="004C2BFB">
      <w:pPr>
        <w:pStyle w:val="Recuodecorpodetexto"/>
        <w:rPr>
          <w:sz w:val="22"/>
          <w:szCs w:val="22"/>
        </w:rPr>
      </w:pPr>
    </w:p>
    <w:p w:rsidR="00C864FD" w:rsidRPr="00C864FD" w:rsidRDefault="00C864FD" w:rsidP="004C2BFB">
      <w:pPr>
        <w:pStyle w:val="Recuodecorpodetexto"/>
        <w:ind w:left="0" w:firstLine="1440"/>
        <w:rPr>
          <w:sz w:val="22"/>
          <w:szCs w:val="22"/>
        </w:rPr>
      </w:pPr>
      <w:r w:rsidRPr="00C864FD">
        <w:rPr>
          <w:sz w:val="22"/>
          <w:szCs w:val="22"/>
        </w:rPr>
        <w:t>Que Deus esteja presente nesse momento de separação e dor, para dar força e consolo a toda família.</w:t>
      </w:r>
    </w:p>
    <w:p w:rsidR="00C864FD" w:rsidRPr="00C864FD" w:rsidRDefault="00C864FD" w:rsidP="004C2BFB">
      <w:pPr>
        <w:pStyle w:val="Recuodecorpodetexto"/>
        <w:ind w:left="0" w:firstLine="1440"/>
        <w:rPr>
          <w:sz w:val="22"/>
          <w:szCs w:val="22"/>
        </w:rPr>
      </w:pPr>
    </w:p>
    <w:p w:rsidR="00C864FD" w:rsidRPr="00C864FD" w:rsidRDefault="00C864FD" w:rsidP="004C2BFB">
      <w:pPr>
        <w:pStyle w:val="Recuodecorpodetexto"/>
        <w:ind w:left="0" w:firstLine="1440"/>
        <w:rPr>
          <w:sz w:val="22"/>
          <w:szCs w:val="22"/>
        </w:rPr>
      </w:pPr>
      <w:r w:rsidRPr="00C864FD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C864FD" w:rsidRPr="00C864FD" w:rsidRDefault="00C864FD" w:rsidP="004C2BFB">
      <w:pPr>
        <w:pStyle w:val="Recuodecorpodetexto2"/>
        <w:ind w:firstLine="0"/>
        <w:rPr>
          <w:sz w:val="22"/>
          <w:szCs w:val="22"/>
        </w:rPr>
      </w:pPr>
    </w:p>
    <w:p w:rsidR="00C864FD" w:rsidRPr="00C864FD" w:rsidRDefault="00C864FD" w:rsidP="004C2BFB">
      <w:pPr>
        <w:pStyle w:val="Recuodecorpodetexto2"/>
        <w:rPr>
          <w:sz w:val="22"/>
          <w:szCs w:val="22"/>
        </w:rPr>
      </w:pPr>
      <w:r w:rsidRPr="00C864FD">
        <w:rPr>
          <w:sz w:val="22"/>
          <w:szCs w:val="22"/>
        </w:rPr>
        <w:t>Plenário “Dr. Tancredo Neves”, em 01 de fevereiro 2010.</w:t>
      </w:r>
    </w:p>
    <w:p w:rsidR="00C864FD" w:rsidRPr="00C864FD" w:rsidRDefault="00C864FD" w:rsidP="004C2BFB">
      <w:pPr>
        <w:jc w:val="both"/>
        <w:rPr>
          <w:rFonts w:ascii="Bookman Old Style" w:hAnsi="Bookman Old Style"/>
          <w:b/>
          <w:sz w:val="22"/>
          <w:szCs w:val="22"/>
        </w:rPr>
      </w:pPr>
      <w:r w:rsidRPr="00C864FD">
        <w:rPr>
          <w:rFonts w:ascii="Bookman Old Style" w:hAnsi="Bookman Old Style"/>
          <w:sz w:val="22"/>
          <w:szCs w:val="22"/>
        </w:rPr>
        <w:t xml:space="preserve"> </w:t>
      </w:r>
      <w:r w:rsidRPr="00C864FD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C864FD" w:rsidRPr="00C864FD" w:rsidRDefault="00C864FD" w:rsidP="004C2BFB">
      <w:pPr>
        <w:jc w:val="both"/>
        <w:rPr>
          <w:rFonts w:ascii="Bookman Old Style" w:hAnsi="Bookman Old Style"/>
          <w:b/>
          <w:sz w:val="22"/>
          <w:szCs w:val="22"/>
        </w:rPr>
      </w:pPr>
      <w:r w:rsidRPr="00C864FD">
        <w:rPr>
          <w:rFonts w:ascii="Bookman Old Style" w:hAnsi="Bookman Old Style"/>
          <w:b/>
          <w:sz w:val="22"/>
          <w:szCs w:val="22"/>
        </w:rPr>
        <w:t xml:space="preserve"> </w:t>
      </w:r>
    </w:p>
    <w:p w:rsidR="00C864FD" w:rsidRPr="00C864FD" w:rsidRDefault="00C864FD" w:rsidP="004C2BFB">
      <w:pPr>
        <w:jc w:val="both"/>
        <w:rPr>
          <w:rFonts w:ascii="Bookman Old Style" w:hAnsi="Bookman Old Style"/>
          <w:b/>
          <w:sz w:val="22"/>
          <w:szCs w:val="22"/>
        </w:rPr>
      </w:pPr>
      <w:r w:rsidRPr="00C864FD">
        <w:rPr>
          <w:rFonts w:ascii="Bookman Old Style" w:hAnsi="Bookman Old Style"/>
          <w:b/>
          <w:sz w:val="22"/>
          <w:szCs w:val="22"/>
        </w:rPr>
        <w:t xml:space="preserve">                                          CARLOS FONTES</w:t>
      </w:r>
    </w:p>
    <w:p w:rsidR="00C864FD" w:rsidRPr="00C864FD" w:rsidRDefault="00C864FD" w:rsidP="004C2BFB">
      <w:pPr>
        <w:jc w:val="center"/>
        <w:rPr>
          <w:rFonts w:ascii="Bookman Old Style" w:hAnsi="Bookman Old Style"/>
          <w:bCs/>
          <w:sz w:val="22"/>
          <w:szCs w:val="22"/>
        </w:rPr>
      </w:pPr>
      <w:r w:rsidRPr="00C864FD">
        <w:rPr>
          <w:rFonts w:ascii="Bookman Old Style" w:hAnsi="Bookman Old Style"/>
          <w:bCs/>
          <w:sz w:val="22"/>
          <w:szCs w:val="22"/>
        </w:rPr>
        <w:t>-Vereador / 1º Secretário-</w:t>
      </w:r>
    </w:p>
    <w:p w:rsidR="00C864FD" w:rsidRPr="00C864FD" w:rsidRDefault="00C864FD" w:rsidP="004C2BFB">
      <w:pPr>
        <w:rPr>
          <w:rFonts w:ascii="Bookman Old Style" w:hAnsi="Bookman Old Style"/>
          <w:bCs/>
          <w:sz w:val="22"/>
          <w:szCs w:val="22"/>
        </w:rPr>
      </w:pPr>
    </w:p>
    <w:p w:rsidR="00C864FD" w:rsidRPr="00C864FD" w:rsidRDefault="00C864FD" w:rsidP="004C2BFB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C864FD">
        <w:rPr>
          <w:rFonts w:ascii="Bookman Old Style" w:hAnsi="Bookman Old Style"/>
          <w:b/>
          <w:bCs/>
          <w:sz w:val="22"/>
          <w:szCs w:val="22"/>
        </w:rPr>
        <w:t>Ducimar J. Cardoso (Kadú)                      Danilo Godoy</w:t>
      </w:r>
    </w:p>
    <w:p w:rsidR="009F196D" w:rsidRPr="00C864FD" w:rsidRDefault="00C864FD" w:rsidP="00C864FD">
      <w:pPr>
        <w:jc w:val="center"/>
        <w:rPr>
          <w:sz w:val="22"/>
          <w:szCs w:val="22"/>
        </w:rPr>
      </w:pPr>
      <w:r w:rsidRPr="00C864FD">
        <w:rPr>
          <w:rFonts w:ascii="Bookman Old Style" w:hAnsi="Bookman Old Style"/>
          <w:bCs/>
          <w:sz w:val="22"/>
          <w:szCs w:val="22"/>
        </w:rPr>
        <w:t xml:space="preserve">             -Vereador-                                       -Vereador-</w:t>
      </w:r>
    </w:p>
    <w:sectPr w:rsidR="009F196D" w:rsidRPr="00C864F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BFB" w:rsidRDefault="004C2BFB">
      <w:r>
        <w:separator/>
      </w:r>
    </w:p>
  </w:endnote>
  <w:endnote w:type="continuationSeparator" w:id="0">
    <w:p w:rsidR="004C2BFB" w:rsidRDefault="004C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BFB" w:rsidRDefault="004C2BFB">
      <w:r>
        <w:separator/>
      </w:r>
    </w:p>
  </w:footnote>
  <w:footnote w:type="continuationSeparator" w:id="0">
    <w:p w:rsidR="004C2BFB" w:rsidRDefault="004C2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673F"/>
    <w:rsid w:val="004C2BFB"/>
    <w:rsid w:val="004C67DE"/>
    <w:rsid w:val="009F196D"/>
    <w:rsid w:val="00A9035B"/>
    <w:rsid w:val="00C864F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864F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864F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864F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C864F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1337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