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D07" w:rsidRPr="00692599" w:rsidRDefault="00DA1D07" w:rsidP="00143E6A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DA1D07" w:rsidRPr="00692599" w:rsidRDefault="00DA1D07" w:rsidP="00143E6A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DA1D07" w:rsidRPr="00692599" w:rsidRDefault="00DA1D07" w:rsidP="00143E6A">
      <w:pPr>
        <w:jc w:val="center"/>
        <w:rPr>
          <w:rFonts w:ascii="Bookman Old Style" w:hAnsi="Bookman Old Style"/>
        </w:rPr>
      </w:pPr>
    </w:p>
    <w:p w:rsidR="00DA1D07" w:rsidRPr="00692599" w:rsidRDefault="00DA1D07" w:rsidP="00143E6A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DA1D07" w:rsidRPr="00692599" w:rsidRDefault="00DA1D07" w:rsidP="00143E6A">
      <w:pPr>
        <w:jc w:val="center"/>
        <w:rPr>
          <w:rFonts w:ascii="Bookman Old Style" w:hAnsi="Bookman Old Style"/>
          <w:b/>
        </w:rPr>
      </w:pPr>
    </w:p>
    <w:p w:rsidR="00DA1D07" w:rsidRDefault="00DA1D07" w:rsidP="00143E6A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DA1D07" w:rsidRPr="00FD58C6" w:rsidRDefault="00DA1D07" w:rsidP="00143E6A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DA1D07" w:rsidRDefault="00DA1D07" w:rsidP="00143E6A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DA1D07" w:rsidRPr="002C417C" w:rsidRDefault="00DA1D07" w:rsidP="00143E6A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DA1D07" w:rsidRPr="00EA4964" w:rsidRDefault="00DA1D07" w:rsidP="00143E6A"/>
    <w:p w:rsidR="00DA1D07" w:rsidRPr="00DE1AE0" w:rsidRDefault="00DA1D07" w:rsidP="00143E6A">
      <w:pPr>
        <w:pStyle w:val="Ttul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REQUERIMENTO Nº 352/2010.</w:t>
      </w:r>
    </w:p>
    <w:p w:rsidR="00DA1D07" w:rsidRPr="00DE1AE0" w:rsidRDefault="00DA1D07" w:rsidP="00143E6A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DA1D07" w:rsidRPr="00DE1AE0" w:rsidRDefault="00DA1D07" w:rsidP="00143E6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A1D07" w:rsidRDefault="00DA1D07" w:rsidP="00143E6A">
      <w:pPr>
        <w:pStyle w:val="Recuodecorpodetexto"/>
      </w:pPr>
      <w:r>
        <w:t xml:space="preserve">“Voto de Pesar pelo passamento do </w:t>
      </w:r>
      <w:r>
        <w:rPr>
          <w:b/>
        </w:rPr>
        <w:t>Jovem Mateus Henrique Sgobbi</w:t>
      </w:r>
      <w:r>
        <w:t>, ocorrido recentemente”</w:t>
      </w:r>
      <w:r w:rsidRPr="00DE1AE0">
        <w:t>.</w:t>
      </w:r>
    </w:p>
    <w:p w:rsidR="00DA1D07" w:rsidRDefault="00DA1D07" w:rsidP="00143E6A">
      <w:pPr>
        <w:pStyle w:val="Recuodecorpodetexto"/>
      </w:pPr>
    </w:p>
    <w:p w:rsidR="00DA1D07" w:rsidRPr="00DE1AE0" w:rsidRDefault="00DA1D07" w:rsidP="00143E6A">
      <w:pPr>
        <w:pStyle w:val="Recuodecorpodetexto"/>
      </w:pPr>
    </w:p>
    <w:p w:rsidR="00DA1D07" w:rsidRPr="00DE1AE0" w:rsidRDefault="00DA1D07" w:rsidP="00143E6A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DA1D07" w:rsidRPr="00DE1AE0" w:rsidRDefault="00DA1D07" w:rsidP="00143E6A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A1D07" w:rsidRDefault="00DA1D07" w:rsidP="00143E6A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Jovem Mateus Henrique Sgobbi, ocorrido no dia 27 de maio de 2010.</w:t>
      </w:r>
    </w:p>
    <w:p w:rsidR="00DA1D07" w:rsidRDefault="00DA1D07" w:rsidP="00143E6A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DA1D07" w:rsidRDefault="00DA1D07" w:rsidP="00143E6A">
      <w:pPr>
        <w:pStyle w:val="Recuodecorpodetexto"/>
        <w:ind w:left="0" w:firstLine="1440"/>
      </w:pPr>
      <w:r>
        <w:t xml:space="preserve">O </w:t>
      </w:r>
      <w:r w:rsidRPr="0006367B">
        <w:rPr>
          <w:b/>
        </w:rPr>
        <w:t>Jovem Mateus Henrique Sgobbi</w:t>
      </w:r>
      <w:r>
        <w:t>, contava com 16 (dezesseis) anos de idade, era filho de Beatriz Sgobbi. Residia a rua Frei Antonio Galvão, 142 – Vila Bética.</w:t>
      </w:r>
    </w:p>
    <w:p w:rsidR="00DA1D07" w:rsidRDefault="00DA1D07" w:rsidP="00143E6A">
      <w:pPr>
        <w:pStyle w:val="Recuodecorpodetexto"/>
        <w:ind w:left="0" w:firstLine="1440"/>
      </w:pPr>
    </w:p>
    <w:p w:rsidR="00DA1D07" w:rsidRDefault="00DA1D07" w:rsidP="00143E6A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DA1D07" w:rsidRDefault="00DA1D07" w:rsidP="00143E6A">
      <w:pPr>
        <w:pStyle w:val="Recuodecorpodetexto"/>
      </w:pPr>
    </w:p>
    <w:p w:rsidR="00DA1D07" w:rsidRDefault="00DA1D07" w:rsidP="00143E6A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DA1D07" w:rsidRDefault="00DA1D07" w:rsidP="00143E6A">
      <w:pPr>
        <w:pStyle w:val="Recuodecorpodetexto"/>
        <w:ind w:left="0" w:firstLine="1440"/>
      </w:pPr>
    </w:p>
    <w:p w:rsidR="00DA1D07" w:rsidRDefault="00DA1D07" w:rsidP="00143E6A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DA1D07" w:rsidRDefault="00DA1D07" w:rsidP="00143E6A">
      <w:pPr>
        <w:pStyle w:val="Recuodecorpodetexto2"/>
        <w:ind w:firstLine="0"/>
        <w:rPr>
          <w:szCs w:val="24"/>
        </w:rPr>
      </w:pPr>
    </w:p>
    <w:p w:rsidR="00DA1D07" w:rsidRDefault="00DA1D07" w:rsidP="00143E6A">
      <w:pPr>
        <w:pStyle w:val="Recuodecorpodetexto2"/>
        <w:ind w:firstLine="0"/>
        <w:rPr>
          <w:szCs w:val="24"/>
        </w:rPr>
      </w:pPr>
    </w:p>
    <w:p w:rsidR="00DA1D07" w:rsidRPr="00DE1AE0" w:rsidRDefault="00DA1D07" w:rsidP="00143E6A">
      <w:pPr>
        <w:pStyle w:val="Recuodecorpodetexto2"/>
      </w:pPr>
      <w:r w:rsidRPr="00DE1AE0">
        <w:t xml:space="preserve">Plenário “Dr. Tancredo Neves”, em </w:t>
      </w:r>
      <w:r>
        <w:t>28</w:t>
      </w:r>
      <w:r w:rsidRPr="00DE1AE0">
        <w:t xml:space="preserve"> de </w:t>
      </w:r>
      <w:r>
        <w:t>maio</w:t>
      </w:r>
      <w:r w:rsidRPr="00DE1AE0">
        <w:t xml:space="preserve"> de 20</w:t>
      </w:r>
      <w:r>
        <w:t>10</w:t>
      </w:r>
      <w:r w:rsidRPr="00DE1AE0">
        <w:t>.</w:t>
      </w:r>
    </w:p>
    <w:p w:rsidR="00DA1D07" w:rsidRPr="00DE1AE0" w:rsidRDefault="00DA1D07" w:rsidP="00143E6A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</w:p>
    <w:p w:rsidR="00DA1D07" w:rsidRPr="00DE1AE0" w:rsidRDefault="00DA1D07" w:rsidP="00143E6A">
      <w:pPr>
        <w:jc w:val="both"/>
        <w:rPr>
          <w:rFonts w:ascii="Bookman Old Style" w:hAnsi="Bookman Old Style"/>
          <w:b/>
          <w:szCs w:val="28"/>
        </w:rPr>
      </w:pPr>
    </w:p>
    <w:p w:rsidR="00DA1D07" w:rsidRPr="00DE1AE0" w:rsidRDefault="00DA1D07" w:rsidP="00143E6A">
      <w:pPr>
        <w:pStyle w:val="Ttulo1"/>
      </w:pPr>
      <w:r>
        <w:lastRenderedPageBreak/>
        <w:t>CARLOS FONTES</w:t>
      </w:r>
    </w:p>
    <w:p w:rsidR="00DA1D07" w:rsidRPr="00DE1AE0" w:rsidRDefault="00DA1D07" w:rsidP="00143E6A">
      <w:pPr>
        <w:jc w:val="center"/>
        <w:rPr>
          <w:rFonts w:ascii="Bookman Old Style" w:hAnsi="Bookman Old Style"/>
          <w:bCs/>
          <w:szCs w:val="28"/>
        </w:rPr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/ 1º Secretário</w:t>
      </w:r>
      <w:r w:rsidRPr="00DE1AE0">
        <w:rPr>
          <w:rFonts w:ascii="Bookman Old Style" w:hAnsi="Bookman Old Style"/>
          <w:bCs/>
          <w:szCs w:val="28"/>
        </w:rPr>
        <w:t>-</w:t>
      </w:r>
    </w:p>
    <w:p w:rsidR="00DA1D07" w:rsidRDefault="00DA1D07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E6A" w:rsidRDefault="00143E6A">
      <w:r>
        <w:separator/>
      </w:r>
    </w:p>
  </w:endnote>
  <w:endnote w:type="continuationSeparator" w:id="0">
    <w:p w:rsidR="00143E6A" w:rsidRDefault="00143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E6A" w:rsidRDefault="00143E6A">
      <w:r>
        <w:separator/>
      </w:r>
    </w:p>
  </w:footnote>
  <w:footnote w:type="continuationSeparator" w:id="0">
    <w:p w:rsidR="00143E6A" w:rsidRDefault="00143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3E6A"/>
    <w:rsid w:val="001D1394"/>
    <w:rsid w:val="003D3AA8"/>
    <w:rsid w:val="004C67DE"/>
    <w:rsid w:val="009F196D"/>
    <w:rsid w:val="00A9035B"/>
    <w:rsid w:val="00B26F8C"/>
    <w:rsid w:val="00CD613B"/>
    <w:rsid w:val="00DA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A1D0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A1D07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DA1D07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DA1D07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DA1D07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1045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