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EB3" w:rsidRPr="008D4AAD" w:rsidRDefault="00FC48CE" w:rsidP="0001723A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8D4AAD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8D4AAD" w:rsidRPr="008D4AAD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MUNICIPAL </w:t>
      </w:r>
      <w:r w:rsidRPr="008D4AAD">
        <w:rPr>
          <w:rFonts w:ascii="Arial" w:hAnsi="Arial" w:cs="Arial"/>
          <w:b/>
          <w:color w:val="000080"/>
          <w:sz w:val="20"/>
          <w:szCs w:val="20"/>
          <w:u w:val="single"/>
        </w:rPr>
        <w:t>N° 3.009, DE 31 DE MAIO DE 2</w:t>
      </w:r>
      <w:r w:rsidR="008D4AAD" w:rsidRPr="008D4AAD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8D4AAD">
        <w:rPr>
          <w:rFonts w:ascii="Arial" w:hAnsi="Arial" w:cs="Arial"/>
          <w:b/>
          <w:color w:val="000080"/>
          <w:sz w:val="20"/>
          <w:szCs w:val="20"/>
          <w:u w:val="single"/>
        </w:rPr>
        <w:t>007</w:t>
      </w:r>
    </w:p>
    <w:p w:rsidR="00785519" w:rsidRDefault="00785519" w:rsidP="00B92832">
      <w:pPr>
        <w:rPr>
          <w:rFonts w:ascii="Arial" w:hAnsi="Arial" w:cs="Arial"/>
          <w:sz w:val="20"/>
          <w:szCs w:val="20"/>
        </w:rPr>
      </w:pPr>
    </w:p>
    <w:p w:rsidR="0001723A" w:rsidRDefault="0001723A" w:rsidP="0001723A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  <w:r w:rsidRPr="008D4AAD">
        <w:rPr>
          <w:rFonts w:ascii="Arial" w:hAnsi="Arial" w:cs="Arial"/>
          <w:color w:val="800000"/>
          <w:sz w:val="20"/>
          <w:szCs w:val="20"/>
        </w:rPr>
        <w:t>Corrige o art. 1° da Lei n° 2.500, de 15 de junho de 2000</w:t>
      </w:r>
      <w:r>
        <w:rPr>
          <w:rFonts w:ascii="Arial" w:hAnsi="Arial" w:cs="Arial"/>
          <w:color w:val="C00000"/>
          <w:sz w:val="20"/>
          <w:szCs w:val="20"/>
        </w:rPr>
        <w:t>.</w:t>
      </w:r>
    </w:p>
    <w:p w:rsidR="0001723A" w:rsidRDefault="0001723A" w:rsidP="0001723A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01723A" w:rsidRDefault="00917C68" w:rsidP="00B574D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Maria de Araújo Júnior, </w:t>
      </w:r>
      <w:r>
        <w:rPr>
          <w:rFonts w:ascii="Arial" w:hAnsi="Arial" w:cs="Arial"/>
          <w:b/>
          <w:sz w:val="20"/>
          <w:szCs w:val="20"/>
        </w:rPr>
        <w:t>Prefeito do Município de Santa Bárbara d’Oeste</w:t>
      </w:r>
      <w:r>
        <w:rPr>
          <w:rFonts w:ascii="Arial" w:hAnsi="Arial" w:cs="Arial"/>
          <w:sz w:val="20"/>
          <w:szCs w:val="20"/>
        </w:rPr>
        <w:t>, no uso das atribuições que lhe são conferidas por lei, faz saber que a Câmara Municipal aprovou e ele sanciona e promulga a seguinte Lei:</w:t>
      </w:r>
    </w:p>
    <w:p w:rsidR="00917C68" w:rsidRDefault="00917C68" w:rsidP="00B574D4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17C68" w:rsidRDefault="00917C68" w:rsidP="00B574D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1°  Ficam corrigidos os subsídios, calculados sobre os vencimentos e proventos referentes ao mês de abril de 2007, em 3,44% (três inteiros e quarenta e quatro centésimos por cento), conforme previsão na </w:t>
      </w:r>
      <w:hyperlink r:id="rId7" w:history="1">
        <w:r w:rsidRPr="00867CA3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867CA3" w:rsidRPr="00867CA3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Pr="00867CA3">
          <w:rPr>
            <w:rStyle w:val="Hyperlink"/>
            <w:rFonts w:ascii="Arial" w:hAnsi="Arial" w:cs="Arial"/>
            <w:sz w:val="20"/>
            <w:szCs w:val="20"/>
          </w:rPr>
          <w:t>n° 2.500, de 15 de junho de 2</w:t>
        </w:r>
        <w:r w:rsidR="00867CA3" w:rsidRPr="00867CA3">
          <w:rPr>
            <w:rStyle w:val="Hyperlink"/>
            <w:rFonts w:ascii="Arial" w:hAnsi="Arial" w:cs="Arial"/>
            <w:sz w:val="20"/>
            <w:szCs w:val="20"/>
          </w:rPr>
          <w:t>.</w:t>
        </w:r>
        <w:r w:rsidRPr="00867CA3">
          <w:rPr>
            <w:rStyle w:val="Hyperlink"/>
            <w:rFonts w:ascii="Arial" w:hAnsi="Arial" w:cs="Arial"/>
            <w:sz w:val="20"/>
            <w:szCs w:val="20"/>
          </w:rPr>
          <w:t>000</w:t>
        </w:r>
      </w:hyperlink>
      <w:r>
        <w:rPr>
          <w:rFonts w:ascii="Arial" w:hAnsi="Arial" w:cs="Arial"/>
          <w:sz w:val="20"/>
          <w:szCs w:val="20"/>
        </w:rPr>
        <w:t>, nos termos do art. 37, X, da Constituição Federal.</w:t>
      </w:r>
    </w:p>
    <w:p w:rsidR="00917C68" w:rsidRDefault="00917C68" w:rsidP="00B574D4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17C68" w:rsidRDefault="00775317" w:rsidP="00B574D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2°  As despesas oriundas da execução desta Lei onerarão verba própria consignada no orçamento, suplementada se necessário.</w:t>
      </w:r>
    </w:p>
    <w:p w:rsidR="00775317" w:rsidRDefault="00775317" w:rsidP="00B574D4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775317" w:rsidRDefault="00775317" w:rsidP="00B574D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3°  Esta Lei entrará em vigor na data de sua publicação, retroagindo seus efeitos a 1° de maio de 2007.</w:t>
      </w:r>
    </w:p>
    <w:p w:rsidR="00775317" w:rsidRDefault="00775317" w:rsidP="00B574D4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775317" w:rsidRDefault="00775317" w:rsidP="00B574D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4°  Revogam-se as disposições em contrário.</w:t>
      </w:r>
    </w:p>
    <w:p w:rsidR="00775317" w:rsidRDefault="00775317" w:rsidP="00B574D4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775317" w:rsidRDefault="00775317" w:rsidP="00B574D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31 de maio de 2</w:t>
      </w:r>
      <w:r w:rsidR="008D4AA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007.</w:t>
      </w:r>
    </w:p>
    <w:p w:rsidR="00775317" w:rsidRDefault="00775317" w:rsidP="00B574D4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775317" w:rsidRDefault="00775317" w:rsidP="00B574D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Maria de Araújo Júnior</w:t>
      </w:r>
    </w:p>
    <w:p w:rsidR="00775317" w:rsidRDefault="008D4AAD" w:rsidP="00B574D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8D4AAD" w:rsidRDefault="008D4AAD" w:rsidP="00B574D4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775317" w:rsidRDefault="003D18DB" w:rsidP="00B574D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n° 29/2007</w:t>
      </w:r>
    </w:p>
    <w:p w:rsidR="003D18DB" w:rsidRPr="00917C68" w:rsidRDefault="003D18DB" w:rsidP="00B574D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Autóg</w:t>
      </w:r>
      <w:r w:rsidR="008D4AAD">
        <w:rPr>
          <w:rFonts w:ascii="Arial" w:hAnsi="Arial" w:cs="Arial"/>
          <w:sz w:val="20"/>
          <w:szCs w:val="20"/>
        </w:rPr>
        <w:t>rafo n° 17/2007</w:t>
      </w:r>
    </w:p>
    <w:sectPr w:rsidR="003D18DB" w:rsidRPr="00917C68" w:rsidSect="003C6E03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E46" w:rsidRDefault="007F0E46">
      <w:r>
        <w:separator/>
      </w:r>
    </w:p>
  </w:endnote>
  <w:endnote w:type="continuationSeparator" w:id="0">
    <w:p w:rsidR="007F0E46" w:rsidRDefault="007F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E46" w:rsidRDefault="007F0E46">
      <w:r>
        <w:separator/>
      </w:r>
    </w:p>
  </w:footnote>
  <w:footnote w:type="continuationSeparator" w:id="0">
    <w:p w:rsidR="007F0E46" w:rsidRDefault="007F0E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6pt;height:58.4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1723A"/>
    <w:rsid w:val="0014499D"/>
    <w:rsid w:val="00151C8E"/>
    <w:rsid w:val="00172956"/>
    <w:rsid w:val="001E0678"/>
    <w:rsid w:val="00244788"/>
    <w:rsid w:val="002A0EB3"/>
    <w:rsid w:val="0038726B"/>
    <w:rsid w:val="003A533B"/>
    <w:rsid w:val="003C6E03"/>
    <w:rsid w:val="003D18DB"/>
    <w:rsid w:val="003E121C"/>
    <w:rsid w:val="00402259"/>
    <w:rsid w:val="005002D7"/>
    <w:rsid w:val="006153BC"/>
    <w:rsid w:val="00625242"/>
    <w:rsid w:val="00663BD4"/>
    <w:rsid w:val="00742303"/>
    <w:rsid w:val="00775317"/>
    <w:rsid w:val="007807AD"/>
    <w:rsid w:val="00785519"/>
    <w:rsid w:val="00790FB3"/>
    <w:rsid w:val="007F0E46"/>
    <w:rsid w:val="007F7A18"/>
    <w:rsid w:val="00852094"/>
    <w:rsid w:val="00867CA3"/>
    <w:rsid w:val="008A000C"/>
    <w:rsid w:val="008D4AAD"/>
    <w:rsid w:val="00917C68"/>
    <w:rsid w:val="00987E04"/>
    <w:rsid w:val="009D44D5"/>
    <w:rsid w:val="009E5598"/>
    <w:rsid w:val="00AB0C49"/>
    <w:rsid w:val="00AF0B27"/>
    <w:rsid w:val="00B574D4"/>
    <w:rsid w:val="00B92832"/>
    <w:rsid w:val="00BC59D6"/>
    <w:rsid w:val="00CA10FB"/>
    <w:rsid w:val="00D67B3F"/>
    <w:rsid w:val="00DC5899"/>
    <w:rsid w:val="00DF1311"/>
    <w:rsid w:val="00ED5164"/>
    <w:rsid w:val="00F50A74"/>
    <w:rsid w:val="00F73DEF"/>
    <w:rsid w:val="00FC48CE"/>
    <w:rsid w:val="00FE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002500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172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3.009, DE 31 DE MAIO DE 2.007</vt:lpstr>
    </vt:vector>
  </TitlesOfParts>
  <Company/>
  <LinksUpToDate>false</LinksUpToDate>
  <CharactersWithSpaces>1105</CharactersWithSpaces>
  <SharedDoc>false</SharedDoc>
  <HLinks>
    <vt:vector size="6" baseType="variant">
      <vt:variant>
        <vt:i4>2228349</vt:i4>
      </vt:variant>
      <vt:variant>
        <vt:i4>0</vt:i4>
      </vt:variant>
      <vt:variant>
        <vt:i4>0</vt:i4>
      </vt:variant>
      <vt:variant>
        <vt:i4>5</vt:i4>
      </vt:variant>
      <vt:variant>
        <vt:lpwstr>/camver/leimun/0002500.html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3.009, DE 31 DE MAIO DE 2.007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