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D7B6E" w:rsidRPr="0099336D" w:rsidP="00AD13EB">
      <w:pPr>
        <w:pStyle w:val="Title"/>
        <w:spacing w:line="360" w:lineRule="auto"/>
        <w:rPr>
          <w:rFonts w:ascii="Arial" w:hAnsi="Arial" w:cs="Arial"/>
        </w:rPr>
      </w:pPr>
      <w:r w:rsidRPr="0099336D">
        <w:rPr>
          <w:rFonts w:ascii="Arial" w:hAnsi="Arial" w:cs="Arial"/>
        </w:rPr>
        <w:t xml:space="preserve">PROJETO DE LEI Nº </w:t>
      </w:r>
      <w:r w:rsidRPr="0099336D">
        <w:rPr>
          <w:rFonts w:ascii="Arial" w:hAnsi="Arial" w:cs="Arial"/>
        </w:rPr>
        <w:t>109</w:t>
      </w:r>
      <w:r w:rsidRPr="0099336D">
        <w:rPr>
          <w:rFonts w:ascii="Arial" w:hAnsi="Arial" w:cs="Arial"/>
        </w:rPr>
        <w:t>/</w:t>
      </w:r>
      <w:r w:rsidRPr="0099336D">
        <w:rPr>
          <w:rFonts w:ascii="Arial" w:hAnsi="Arial" w:cs="Arial"/>
        </w:rPr>
        <w:t>2021</w:t>
      </w:r>
    </w:p>
    <w:p w:rsidR="00150530" w:rsidRPr="0099336D" w:rsidP="00AD13EB">
      <w:pPr>
        <w:pStyle w:val="Title"/>
        <w:spacing w:line="360" w:lineRule="auto"/>
        <w:rPr>
          <w:rFonts w:ascii="Arial" w:hAnsi="Arial" w:cs="Arial"/>
        </w:rPr>
      </w:pPr>
      <w:r w:rsidRPr="0099336D">
        <w:rPr>
          <w:rFonts w:ascii="Arial" w:hAnsi="Arial" w:cs="Arial"/>
        </w:rPr>
        <w:t xml:space="preserve">  </w:t>
      </w:r>
    </w:p>
    <w:p w:rsidR="00150530" w:rsidRPr="0099336D" w:rsidP="0099336D">
      <w:pPr>
        <w:spacing w:line="276" w:lineRule="auto"/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Estabelece </w:t>
      </w:r>
      <w:r w:rsidRPr="0099336D" w:rsidR="00FA4A20">
        <w:rPr>
          <w:rFonts w:ascii="Arial" w:hAnsi="Arial" w:cs="Arial"/>
          <w:sz w:val="24"/>
          <w:szCs w:val="24"/>
        </w:rPr>
        <w:t>diretrizes</w:t>
      </w:r>
      <w:r w:rsidRPr="0099336D" w:rsidR="00FA4A20">
        <w:rPr>
          <w:rFonts w:ascii="Arial" w:hAnsi="Arial" w:cs="Arial"/>
          <w:sz w:val="24"/>
          <w:szCs w:val="24"/>
        </w:rPr>
        <w:t xml:space="preserve"> para a Instituição de Politica Municipal de Incentivo á Cultura do Bambu, como parte da política municipal de desenvolvimento agrícola, e dá outras providências.</w:t>
      </w:r>
    </w:p>
    <w:p w:rsidR="006D4635" w:rsidRPr="0099336D" w:rsidP="0099336D">
      <w:pPr>
        <w:spacing w:line="276" w:lineRule="auto"/>
        <w:ind w:left="4536"/>
        <w:jc w:val="both"/>
        <w:rPr>
          <w:rFonts w:ascii="Arial" w:hAnsi="Arial" w:cs="Arial"/>
          <w:sz w:val="22"/>
          <w:szCs w:val="24"/>
        </w:rPr>
      </w:pPr>
      <w:r w:rsidRPr="0099336D">
        <w:rPr>
          <w:rFonts w:ascii="Arial" w:hAnsi="Arial" w:cs="Arial"/>
          <w:sz w:val="24"/>
          <w:szCs w:val="24"/>
        </w:rPr>
        <w:t xml:space="preserve">Autoria: </w:t>
      </w:r>
      <w:r w:rsidRPr="0099336D" w:rsidR="00E277C1">
        <w:rPr>
          <w:rFonts w:ascii="Arial" w:hAnsi="Arial" w:cs="Arial"/>
          <w:sz w:val="24"/>
          <w:szCs w:val="24"/>
        </w:rPr>
        <w:t>Vereador Eliel Miranda</w:t>
      </w:r>
      <w:r w:rsidRPr="0099336D" w:rsidR="00010CFB">
        <w:rPr>
          <w:rFonts w:ascii="Arial" w:hAnsi="Arial" w:cs="Arial"/>
          <w:sz w:val="24"/>
          <w:szCs w:val="24"/>
        </w:rPr>
        <w:t xml:space="preserve"> </w:t>
      </w:r>
    </w:p>
    <w:p w:rsidR="006D4635" w:rsidP="0099336D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99336D" w:rsidRPr="0099336D" w:rsidP="0099336D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99336D" w:rsidRPr="0099336D" w:rsidP="0099336D">
      <w:pPr>
        <w:spacing w:after="20"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9336D">
        <w:rPr>
          <w:rFonts w:ascii="Arial" w:hAnsi="Arial" w:cs="Arial"/>
          <w:sz w:val="24"/>
          <w:szCs w:val="24"/>
        </w:rPr>
        <w:t xml:space="preserve">Rafael Piovezan, Prefeito do município de Santa Bárbara d’Oeste, Estado de São Paulo, no uso das atribuições que lhe são conferidas por lei, faz saber que a Câmara Municipal aprovou o Projeto de Lei de autoria do vereador </w:t>
      </w:r>
      <w:r w:rsidRPr="0099336D" w:rsidR="00E277C1">
        <w:rPr>
          <w:rFonts w:ascii="Arial" w:hAnsi="Arial" w:cs="Arial"/>
          <w:sz w:val="24"/>
          <w:szCs w:val="24"/>
        </w:rPr>
        <w:t>Eliel Miranda</w:t>
      </w:r>
      <w:r w:rsidRPr="0099336D" w:rsidR="00010CFB">
        <w:rPr>
          <w:rFonts w:ascii="Arial" w:hAnsi="Arial" w:cs="Arial"/>
          <w:sz w:val="24"/>
          <w:szCs w:val="24"/>
        </w:rPr>
        <w:t xml:space="preserve"> </w:t>
      </w:r>
      <w:r w:rsidRPr="0099336D">
        <w:rPr>
          <w:rFonts w:ascii="Arial" w:hAnsi="Arial" w:cs="Arial"/>
          <w:sz w:val="24"/>
          <w:szCs w:val="24"/>
        </w:rPr>
        <w:t>e ele sanciona e promulga a seguinte Lei:</w:t>
      </w:r>
    </w:p>
    <w:p w:rsidR="00FA4A20" w:rsidRPr="0099336D" w:rsidP="0099336D">
      <w:pPr>
        <w:spacing w:after="20"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9336D">
        <w:rPr>
          <w:rFonts w:ascii="Arial" w:hAnsi="Arial" w:cs="Arial"/>
          <w:sz w:val="24"/>
          <w:szCs w:val="24"/>
        </w:rPr>
        <w:t xml:space="preserve">Art. 1º O Poder Público na instituição da Política Municipal de Incentivo à Cultura do Bambu, tendo como objetivo o desenvolvimento da cultura do bambu no Município de Santa Bárbara d´Oeste, por meio de programas governamentais e de empreendimentos privados, pautar-se-á pelas diretrizes dispostas nesta lei. </w:t>
      </w:r>
    </w:p>
    <w:p w:rsidR="00FA4A20" w:rsidRPr="0099336D" w:rsidP="0099336D">
      <w:pPr>
        <w:spacing w:after="20"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9336D">
        <w:rPr>
          <w:rFonts w:ascii="Arial" w:hAnsi="Arial" w:cs="Arial"/>
          <w:sz w:val="24"/>
          <w:szCs w:val="24"/>
        </w:rPr>
        <w:t>Art. 2º A cultura do bambu compreende o cultivo agrícola voltado para a produção de colmos e para a extração de brotos e a valorização do bambu como instrumento de promoção do desenvolvimento socioeconômico nas regiões voltadas para a produção agrícola.</w:t>
      </w:r>
    </w:p>
    <w:p w:rsidR="00FA4A20" w:rsidRPr="0099336D" w:rsidP="0099336D">
      <w:pPr>
        <w:spacing w:after="20"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9336D">
        <w:rPr>
          <w:rFonts w:ascii="Arial" w:hAnsi="Arial" w:cs="Arial"/>
          <w:sz w:val="24"/>
          <w:szCs w:val="24"/>
        </w:rPr>
        <w:t xml:space="preserve"> Art. 3º São diretrizes da Política Municipal de Incentivo à Cultura do Bambu: </w:t>
      </w:r>
    </w:p>
    <w:p w:rsidR="00FA4A20" w:rsidRPr="0099336D" w:rsidP="0099336D">
      <w:pPr>
        <w:spacing w:after="20"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9336D">
        <w:rPr>
          <w:rFonts w:ascii="Arial" w:hAnsi="Arial" w:cs="Arial"/>
          <w:sz w:val="24"/>
          <w:szCs w:val="24"/>
        </w:rPr>
        <w:t>I - a valorização do bambu como produto agrícola capaz de suprir necessidades ecológicas, econômicas, sociais e culturais;</w:t>
      </w:r>
    </w:p>
    <w:p w:rsidR="00FA4A20" w:rsidRPr="0099336D" w:rsidP="0099336D">
      <w:pPr>
        <w:spacing w:after="20"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9336D">
        <w:rPr>
          <w:rFonts w:ascii="Arial" w:hAnsi="Arial" w:cs="Arial"/>
          <w:sz w:val="24"/>
          <w:szCs w:val="24"/>
        </w:rPr>
        <w:t xml:space="preserve"> II - o desenvolvimento tecnológico do manejo sustentado, cultivo e das aplicações do bambu;</w:t>
      </w:r>
    </w:p>
    <w:p w:rsidR="00FA4A20" w:rsidRPr="0099336D" w:rsidP="0099336D">
      <w:pPr>
        <w:spacing w:after="20"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9336D">
        <w:rPr>
          <w:rFonts w:ascii="Arial" w:hAnsi="Arial" w:cs="Arial"/>
          <w:sz w:val="24"/>
          <w:szCs w:val="24"/>
        </w:rPr>
        <w:t xml:space="preserve"> III - o desenvolvimento de polos bambuzeiros, cultivo e beneficiamento do bambu, em especial nas regiões cuja produção agrícola baseia-se em unidades familiares de produção e no entorno de centros geradores de tecnologia aplicáveis ao produto.</w:t>
      </w:r>
    </w:p>
    <w:p w:rsidR="00FA4A20" w:rsidRPr="0099336D" w:rsidP="0099336D">
      <w:pPr>
        <w:spacing w:after="20"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9336D">
        <w:rPr>
          <w:rFonts w:ascii="Arial" w:hAnsi="Arial" w:cs="Arial"/>
          <w:sz w:val="24"/>
          <w:szCs w:val="24"/>
        </w:rPr>
        <w:t xml:space="preserve"> IV - o incentivo prioritário às pequenas e médias propriedades. </w:t>
      </w:r>
    </w:p>
    <w:p w:rsidR="00FA4A20" w:rsidRPr="0099336D" w:rsidP="0099336D">
      <w:pPr>
        <w:spacing w:after="20"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9336D">
        <w:rPr>
          <w:rFonts w:ascii="Arial" w:hAnsi="Arial" w:cs="Arial"/>
          <w:sz w:val="24"/>
          <w:szCs w:val="24"/>
        </w:rPr>
        <w:t>Art. 4º São instrumentos da Política Municipal de Incentivo à Cultura do Bambu:</w:t>
      </w:r>
    </w:p>
    <w:p w:rsidR="00FA4A20" w:rsidRPr="0099336D" w:rsidP="0099336D">
      <w:pPr>
        <w:spacing w:after="20"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9336D">
        <w:rPr>
          <w:rFonts w:ascii="Arial" w:hAnsi="Arial" w:cs="Arial"/>
          <w:sz w:val="24"/>
          <w:szCs w:val="24"/>
        </w:rPr>
        <w:t xml:space="preserve"> I - crédito rural:</w:t>
      </w:r>
    </w:p>
    <w:p w:rsidR="00FA4A20" w:rsidRPr="0099336D" w:rsidP="0099336D">
      <w:pPr>
        <w:spacing w:after="20"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9336D">
        <w:rPr>
          <w:rFonts w:ascii="Arial" w:hAnsi="Arial" w:cs="Arial"/>
          <w:sz w:val="24"/>
          <w:szCs w:val="24"/>
        </w:rPr>
        <w:t xml:space="preserve"> II - assistência técnica;</w:t>
      </w:r>
    </w:p>
    <w:p w:rsidR="00FA4A20" w:rsidRPr="0099336D" w:rsidP="0099336D">
      <w:pPr>
        <w:spacing w:after="20"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9336D">
        <w:rPr>
          <w:rFonts w:ascii="Arial" w:hAnsi="Arial" w:cs="Arial"/>
          <w:sz w:val="24"/>
          <w:szCs w:val="24"/>
        </w:rPr>
        <w:t xml:space="preserve"> III certificado de origem e qualidade dos produtos destinados à comercialização. </w:t>
      </w:r>
    </w:p>
    <w:p w:rsidR="00FA4A20" w:rsidRPr="0099336D" w:rsidP="0099336D">
      <w:pPr>
        <w:spacing w:after="20"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9336D">
        <w:rPr>
          <w:rFonts w:ascii="Arial" w:hAnsi="Arial" w:cs="Arial"/>
          <w:sz w:val="24"/>
          <w:szCs w:val="24"/>
        </w:rPr>
        <w:t xml:space="preserve">Art. 5º Na </w:t>
      </w:r>
      <w:r w:rsidRPr="0099336D">
        <w:rPr>
          <w:rFonts w:ascii="Arial" w:hAnsi="Arial" w:cs="Arial"/>
          <w:sz w:val="24"/>
          <w:szCs w:val="24"/>
        </w:rPr>
        <w:t>implementação</w:t>
      </w:r>
      <w:r w:rsidRPr="0099336D">
        <w:rPr>
          <w:rFonts w:ascii="Arial" w:hAnsi="Arial" w:cs="Arial"/>
          <w:sz w:val="24"/>
          <w:szCs w:val="24"/>
        </w:rPr>
        <w:t xml:space="preserve"> da política de que trata esta lei, poderá o Poder Público:</w:t>
      </w:r>
    </w:p>
    <w:p w:rsidR="00FA4A20" w:rsidRPr="0099336D" w:rsidP="0099336D">
      <w:pPr>
        <w:spacing w:after="20"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9336D">
        <w:rPr>
          <w:rFonts w:ascii="Arial" w:hAnsi="Arial" w:cs="Arial"/>
          <w:sz w:val="24"/>
          <w:szCs w:val="24"/>
        </w:rPr>
        <w:t xml:space="preserve"> I - incentivar a pesquisa e o desenvolvimento tecnológico, o cultivo, os serviços ambientais e as aplicações dos produtos e subprodutos do bambu; </w:t>
      </w:r>
    </w:p>
    <w:p w:rsidR="00FA4A20" w:rsidRPr="0099336D" w:rsidP="0099336D">
      <w:pPr>
        <w:spacing w:after="20"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9336D">
        <w:rPr>
          <w:rFonts w:ascii="Arial" w:hAnsi="Arial" w:cs="Arial"/>
          <w:sz w:val="24"/>
          <w:szCs w:val="24"/>
        </w:rPr>
        <w:t>II - orientar o cultivo para a produção e a extração de brotos para a alimentação.</w:t>
      </w:r>
    </w:p>
    <w:p w:rsidR="00FA4A20" w:rsidRPr="0099336D" w:rsidP="0099336D">
      <w:pPr>
        <w:spacing w:after="20"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9336D">
        <w:rPr>
          <w:rFonts w:ascii="Arial" w:hAnsi="Arial" w:cs="Arial"/>
          <w:sz w:val="24"/>
          <w:szCs w:val="24"/>
        </w:rPr>
        <w:t xml:space="preserve"> III - incentivar o cultivo e a utilização do bambu pela agricultura familiar;</w:t>
      </w:r>
    </w:p>
    <w:p w:rsidR="00FA4A20" w:rsidRPr="0099336D" w:rsidP="0099336D">
      <w:pPr>
        <w:spacing w:after="20"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9336D">
        <w:rPr>
          <w:rFonts w:ascii="Arial" w:hAnsi="Arial" w:cs="Arial"/>
          <w:sz w:val="24"/>
          <w:szCs w:val="24"/>
        </w:rPr>
        <w:t xml:space="preserve"> IV - estabelecer parcerias com entidades públicas e privadas para maximizar a produção e a comercialização dos produtos derivados do bambu;</w:t>
      </w:r>
    </w:p>
    <w:p w:rsidR="00FA4A20" w:rsidRPr="0099336D" w:rsidP="0099336D">
      <w:pPr>
        <w:spacing w:after="20"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9336D">
        <w:rPr>
          <w:rFonts w:ascii="Arial" w:hAnsi="Arial" w:cs="Arial"/>
          <w:sz w:val="24"/>
          <w:szCs w:val="24"/>
        </w:rPr>
        <w:t xml:space="preserve"> V - estimular o comércio interno e externo do bambu e de seus subprodutos; </w:t>
      </w:r>
    </w:p>
    <w:p w:rsidR="00FA4A20" w:rsidRPr="0099336D" w:rsidP="0099336D">
      <w:pPr>
        <w:spacing w:after="20"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9336D">
        <w:rPr>
          <w:rFonts w:ascii="Arial" w:hAnsi="Arial" w:cs="Arial"/>
          <w:sz w:val="24"/>
          <w:szCs w:val="24"/>
        </w:rPr>
        <w:t xml:space="preserve">VI - incentivar o intercâmbio com instituições congêneres nacionais e internacionais; </w:t>
      </w:r>
    </w:p>
    <w:p w:rsidR="00FA4A20" w:rsidRPr="0099336D" w:rsidP="0099336D">
      <w:pPr>
        <w:spacing w:after="20"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9336D">
        <w:rPr>
          <w:rFonts w:ascii="Arial" w:hAnsi="Arial" w:cs="Arial"/>
          <w:sz w:val="24"/>
          <w:szCs w:val="24"/>
        </w:rPr>
        <w:t xml:space="preserve">VII - produzir mudas de bambu em viveiros públicos municipais; </w:t>
      </w:r>
    </w:p>
    <w:p w:rsidR="00FA4A20" w:rsidRPr="0099336D" w:rsidP="0099336D">
      <w:pPr>
        <w:spacing w:after="20"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9336D">
        <w:rPr>
          <w:rFonts w:ascii="Arial" w:hAnsi="Arial" w:cs="Arial"/>
          <w:sz w:val="24"/>
          <w:szCs w:val="24"/>
        </w:rPr>
        <w:t xml:space="preserve">VIII - incentivar a utilização do bambu na recomposição de matas ciliares, na recuperação de áreas degradadas e da composição de sistemas e áreas verdes. </w:t>
      </w:r>
    </w:p>
    <w:p w:rsidR="00FA4A20" w:rsidRPr="0099336D" w:rsidP="0099336D">
      <w:pPr>
        <w:spacing w:after="20"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9336D">
        <w:rPr>
          <w:rFonts w:ascii="Arial" w:hAnsi="Arial" w:cs="Arial"/>
          <w:sz w:val="24"/>
          <w:szCs w:val="24"/>
        </w:rPr>
        <w:t xml:space="preserve">Art. 6º O Executivo regulamentará esta lei no prazo de 60 (sessenta dias) contados da data de sua publicação. </w:t>
      </w:r>
    </w:p>
    <w:p w:rsidR="00FA4A20" w:rsidRPr="0099336D" w:rsidP="0099336D">
      <w:pPr>
        <w:spacing w:after="20"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9336D">
        <w:rPr>
          <w:rFonts w:ascii="Arial" w:hAnsi="Arial" w:cs="Arial"/>
          <w:sz w:val="24"/>
          <w:szCs w:val="24"/>
        </w:rPr>
        <w:t xml:space="preserve">Art. 7º As despesas decorrentes da execução desta lei correrão por conta de dotações orçamentárias próprias, suplementadas se necessário. </w:t>
      </w:r>
    </w:p>
    <w:p w:rsidR="00FA4A20" w:rsidRPr="0099336D" w:rsidP="0099336D">
      <w:pPr>
        <w:spacing w:after="20"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9336D">
        <w:rPr>
          <w:rFonts w:ascii="Arial" w:hAnsi="Arial" w:cs="Arial"/>
          <w:sz w:val="24"/>
          <w:szCs w:val="24"/>
        </w:rPr>
        <w:t>Art. 8º Esta lei entrará em vigor na data de sua publicação.</w:t>
      </w:r>
    </w:p>
    <w:p w:rsidR="00150530" w:rsidRPr="0099336D" w:rsidP="00FA4A2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A4A20" w:rsidRPr="0099336D" w:rsidP="00FA4A2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D4635" w:rsidRPr="0099336D" w:rsidP="00AD13EB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 w:rsidRPr="0099336D">
        <w:rPr>
          <w:rFonts w:ascii="Arial" w:hAnsi="Arial" w:cs="Arial"/>
          <w:sz w:val="24"/>
          <w:szCs w:val="24"/>
        </w:rPr>
        <w:t>Plen</w:t>
      </w:r>
      <w:r w:rsidRPr="0099336D" w:rsidR="00FA4A20">
        <w:rPr>
          <w:rFonts w:ascii="Arial" w:hAnsi="Arial" w:cs="Arial"/>
          <w:sz w:val="24"/>
          <w:szCs w:val="24"/>
        </w:rPr>
        <w:t>ário “Dr. Tancredo Neves”, em 07</w:t>
      </w:r>
      <w:r w:rsidRPr="0099336D" w:rsidR="00150530">
        <w:rPr>
          <w:rFonts w:ascii="Arial" w:hAnsi="Arial" w:cs="Arial"/>
          <w:sz w:val="24"/>
          <w:szCs w:val="24"/>
        </w:rPr>
        <w:t xml:space="preserve"> de junho</w:t>
      </w:r>
      <w:r w:rsidRPr="0099336D">
        <w:rPr>
          <w:rFonts w:ascii="Arial" w:hAnsi="Arial" w:cs="Arial"/>
          <w:sz w:val="24"/>
          <w:szCs w:val="24"/>
        </w:rPr>
        <w:t xml:space="preserve"> de 2021.</w:t>
      </w:r>
    </w:p>
    <w:p w:rsidR="006D4635" w:rsidRPr="0099336D" w:rsidP="00AD13EB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6D4635" w:rsidRPr="0099336D" w:rsidP="00AD13EB">
      <w:pPr>
        <w:spacing w:line="360" w:lineRule="auto"/>
        <w:outlineLvl w:val="0"/>
        <w:rPr>
          <w:rFonts w:ascii="Arial" w:hAnsi="Arial" w:cs="Arial"/>
          <w:sz w:val="24"/>
          <w:szCs w:val="24"/>
        </w:rPr>
      </w:pPr>
    </w:p>
    <w:p w:rsidR="006D4635" w:rsidRPr="0099336D" w:rsidP="00AD13EB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99336D">
        <w:rPr>
          <w:rFonts w:ascii="Arial" w:hAnsi="Arial" w:cs="Arial"/>
          <w:sz w:val="24"/>
          <w:szCs w:val="24"/>
        </w:rPr>
        <w:t xml:space="preserve">  </w:t>
      </w:r>
    </w:p>
    <w:p w:rsidR="006D4635" w:rsidRPr="0099336D" w:rsidP="00AD13EB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99336D">
        <w:rPr>
          <w:rFonts w:ascii="Arial" w:hAnsi="Arial" w:cs="Arial"/>
          <w:sz w:val="24"/>
          <w:szCs w:val="24"/>
        </w:rPr>
        <w:t xml:space="preserve">  </w:t>
      </w:r>
    </w:p>
    <w:p w:rsidR="006D4635" w:rsidRPr="0099336D" w:rsidP="00FA4A20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9336D">
        <w:rPr>
          <w:rFonts w:ascii="Arial" w:hAnsi="Arial" w:cs="Arial"/>
          <w:b/>
          <w:sz w:val="24"/>
          <w:szCs w:val="24"/>
        </w:rPr>
        <w:t>ELIEL MIRANDA</w:t>
      </w:r>
    </w:p>
    <w:p w:rsidR="006D4635" w:rsidRPr="0099336D" w:rsidP="00FA4A20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99336D">
        <w:rPr>
          <w:rFonts w:ascii="Arial" w:hAnsi="Arial" w:cs="Arial"/>
          <w:sz w:val="24"/>
          <w:szCs w:val="24"/>
        </w:rPr>
        <w:t>-vereador-</w:t>
      </w:r>
    </w:p>
    <w:p w:rsidR="00B7567E" w:rsidRPr="0099336D" w:rsidP="00AD13EB">
      <w:pPr>
        <w:spacing w:line="360" w:lineRule="auto"/>
        <w:outlineLvl w:val="0"/>
        <w:rPr>
          <w:rFonts w:ascii="Arial" w:hAnsi="Arial" w:cs="Arial"/>
          <w:b/>
          <w:sz w:val="24"/>
          <w:szCs w:val="24"/>
          <w:u w:val="single"/>
        </w:rPr>
      </w:pPr>
    </w:p>
    <w:p w:rsidR="00FA4A20" w:rsidRPr="0099336D" w:rsidP="00AD13EB">
      <w:pPr>
        <w:spacing w:line="360" w:lineRule="auto"/>
        <w:outlineLvl w:val="0"/>
        <w:rPr>
          <w:rFonts w:ascii="Arial" w:hAnsi="Arial" w:cs="Arial"/>
          <w:b/>
          <w:sz w:val="24"/>
          <w:szCs w:val="24"/>
          <w:u w:val="single"/>
        </w:rPr>
      </w:pPr>
    </w:p>
    <w:p w:rsidR="00FA4A20" w:rsidRPr="0099336D" w:rsidP="00AD13EB">
      <w:pPr>
        <w:spacing w:line="360" w:lineRule="auto"/>
        <w:outlineLvl w:val="0"/>
        <w:rPr>
          <w:rFonts w:ascii="Arial" w:hAnsi="Arial" w:cs="Arial"/>
          <w:b/>
          <w:sz w:val="24"/>
          <w:szCs w:val="24"/>
          <w:u w:val="single"/>
        </w:rPr>
      </w:pPr>
    </w:p>
    <w:p w:rsidR="00FA4A20" w:rsidP="00AD13EB">
      <w:pPr>
        <w:spacing w:line="360" w:lineRule="auto"/>
        <w:outlineLvl w:val="0"/>
        <w:rPr>
          <w:rFonts w:ascii="Arial" w:hAnsi="Arial" w:cs="Arial"/>
          <w:b/>
          <w:sz w:val="24"/>
          <w:szCs w:val="24"/>
          <w:u w:val="single"/>
        </w:rPr>
      </w:pPr>
    </w:p>
    <w:p w:rsidR="0099336D" w:rsidRPr="0099336D" w:rsidP="00AD13EB">
      <w:pPr>
        <w:spacing w:line="360" w:lineRule="auto"/>
        <w:outlineLvl w:val="0"/>
        <w:rPr>
          <w:rFonts w:ascii="Arial" w:hAnsi="Arial" w:cs="Arial"/>
          <w:b/>
          <w:sz w:val="24"/>
          <w:szCs w:val="24"/>
          <w:u w:val="single"/>
        </w:rPr>
      </w:pPr>
    </w:p>
    <w:p w:rsidR="00FA4A20" w:rsidP="00AD13EB">
      <w:pPr>
        <w:spacing w:line="360" w:lineRule="auto"/>
        <w:outlineLvl w:val="0"/>
        <w:rPr>
          <w:rFonts w:ascii="Arial" w:hAnsi="Arial" w:cs="Arial"/>
          <w:b/>
          <w:sz w:val="24"/>
          <w:szCs w:val="24"/>
          <w:u w:val="single"/>
        </w:rPr>
      </w:pPr>
    </w:p>
    <w:p w:rsidR="0099336D" w:rsidP="00AD13EB">
      <w:pPr>
        <w:spacing w:line="360" w:lineRule="auto"/>
        <w:outlineLvl w:val="0"/>
        <w:rPr>
          <w:rFonts w:ascii="Arial" w:hAnsi="Arial" w:cs="Arial"/>
          <w:b/>
          <w:sz w:val="24"/>
          <w:szCs w:val="24"/>
          <w:u w:val="single"/>
        </w:rPr>
      </w:pPr>
    </w:p>
    <w:p w:rsidR="0099336D" w:rsidP="00AD13EB">
      <w:pPr>
        <w:spacing w:line="360" w:lineRule="auto"/>
        <w:outlineLvl w:val="0"/>
        <w:rPr>
          <w:rFonts w:ascii="Arial" w:hAnsi="Arial" w:cs="Arial"/>
          <w:b/>
          <w:sz w:val="24"/>
          <w:szCs w:val="24"/>
          <w:u w:val="single"/>
        </w:rPr>
      </w:pPr>
    </w:p>
    <w:p w:rsidR="0099336D" w:rsidP="00AD13EB">
      <w:pPr>
        <w:spacing w:line="360" w:lineRule="auto"/>
        <w:outlineLvl w:val="0"/>
        <w:rPr>
          <w:rFonts w:ascii="Arial" w:hAnsi="Arial" w:cs="Arial"/>
          <w:b/>
          <w:sz w:val="24"/>
          <w:szCs w:val="24"/>
          <w:u w:val="single"/>
        </w:rPr>
      </w:pPr>
    </w:p>
    <w:p w:rsidR="0099336D" w:rsidP="00AD13EB">
      <w:pPr>
        <w:spacing w:line="360" w:lineRule="auto"/>
        <w:outlineLvl w:val="0"/>
        <w:rPr>
          <w:rFonts w:ascii="Arial" w:hAnsi="Arial" w:cs="Arial"/>
          <w:b/>
          <w:sz w:val="24"/>
          <w:szCs w:val="24"/>
          <w:u w:val="single"/>
        </w:rPr>
      </w:pPr>
    </w:p>
    <w:p w:rsidR="0099336D" w:rsidP="00AD13EB">
      <w:pPr>
        <w:spacing w:line="360" w:lineRule="auto"/>
        <w:outlineLvl w:val="0"/>
        <w:rPr>
          <w:rFonts w:ascii="Arial" w:hAnsi="Arial" w:cs="Arial"/>
          <w:b/>
          <w:sz w:val="24"/>
          <w:szCs w:val="24"/>
          <w:u w:val="single"/>
        </w:rPr>
      </w:pPr>
    </w:p>
    <w:p w:rsidR="0099336D" w:rsidP="0099336D">
      <w:pPr>
        <w:tabs>
          <w:tab w:val="left" w:pos="851"/>
        </w:tabs>
        <w:spacing w:line="360" w:lineRule="auto"/>
        <w:outlineLvl w:val="0"/>
        <w:rPr>
          <w:rFonts w:ascii="Arial" w:hAnsi="Arial" w:cs="Arial"/>
          <w:b/>
          <w:sz w:val="24"/>
          <w:szCs w:val="24"/>
          <w:u w:val="single"/>
        </w:rPr>
      </w:pPr>
    </w:p>
    <w:p w:rsidR="0099336D" w:rsidP="00AD13EB">
      <w:pPr>
        <w:tabs>
          <w:tab w:val="left" w:pos="851"/>
        </w:tabs>
        <w:spacing w:line="360" w:lineRule="auto"/>
        <w:ind w:firstLine="120"/>
        <w:jc w:val="center"/>
        <w:outlineLvl w:val="0"/>
        <w:rPr>
          <w:rFonts w:ascii="Arial" w:hAnsi="Arial" w:cs="Arial"/>
          <w:b/>
          <w:sz w:val="24"/>
          <w:szCs w:val="24"/>
          <w:u w:val="single"/>
        </w:rPr>
      </w:pPr>
    </w:p>
    <w:p w:rsidR="006D4635" w:rsidRPr="0099336D" w:rsidP="00AD13EB">
      <w:pPr>
        <w:tabs>
          <w:tab w:val="left" w:pos="851"/>
        </w:tabs>
        <w:spacing w:line="360" w:lineRule="auto"/>
        <w:ind w:firstLine="120"/>
        <w:jc w:val="center"/>
        <w:outlineLvl w:val="0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  <w:r w:rsidRPr="0099336D">
        <w:rPr>
          <w:rFonts w:ascii="Arial" w:hAnsi="Arial" w:cs="Arial"/>
          <w:b/>
          <w:sz w:val="24"/>
          <w:szCs w:val="24"/>
          <w:u w:val="single"/>
        </w:rPr>
        <w:t>EXPOSIÇÃO DE MOTIVOS</w:t>
      </w:r>
    </w:p>
    <w:p w:rsidR="00FA4A20" w:rsidRPr="0099336D" w:rsidP="00AD13EB">
      <w:pPr>
        <w:tabs>
          <w:tab w:val="left" w:pos="851"/>
        </w:tabs>
        <w:spacing w:line="360" w:lineRule="auto"/>
        <w:ind w:firstLine="120"/>
        <w:jc w:val="center"/>
        <w:outlineLvl w:val="0"/>
        <w:rPr>
          <w:rFonts w:ascii="Arial" w:hAnsi="Arial" w:cs="Arial"/>
          <w:b/>
          <w:sz w:val="24"/>
          <w:szCs w:val="24"/>
          <w:u w:val="single"/>
        </w:rPr>
      </w:pPr>
    </w:p>
    <w:p w:rsidR="00FA4A20" w:rsidRPr="0099336D" w:rsidP="00FA4A2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99336D">
        <w:rPr>
          <w:rFonts w:ascii="Arial" w:hAnsi="Arial" w:cs="Arial"/>
          <w:sz w:val="24"/>
          <w:szCs w:val="24"/>
        </w:rPr>
        <w:t>A cultura do bambu compreende o cultivo agrícola voltado para a produção de colmos e para a extração de brotos e a valorização do bambu como instrumento de promoção do desenvolvimento socioeconômico nas regiões voltadas para a produção agrícola.</w:t>
      </w:r>
    </w:p>
    <w:p w:rsidR="00FA4A20" w:rsidRPr="0099336D" w:rsidP="00FA4A2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99336D">
        <w:rPr>
          <w:rFonts w:ascii="Arial" w:hAnsi="Arial" w:cs="Arial"/>
          <w:sz w:val="24"/>
          <w:szCs w:val="24"/>
        </w:rPr>
        <w:t xml:space="preserve">O cultivo do bambu é uma atividade econômica que apresenta vantagens ambientais, como, por exemplo, a eficácia na contenção de encostas e deposição no solo de maior quantidade de material orgânico e consequente fertilização. </w:t>
      </w:r>
      <w:r w:rsidRPr="0099336D">
        <w:rPr>
          <w:rFonts w:ascii="Arial" w:hAnsi="Arial" w:cs="Arial"/>
          <w:sz w:val="24"/>
          <w:szCs w:val="24"/>
        </w:rPr>
        <w:t>Outrossim</w:t>
      </w:r>
      <w:r w:rsidRPr="0099336D">
        <w:rPr>
          <w:rFonts w:ascii="Arial" w:hAnsi="Arial" w:cs="Arial"/>
          <w:sz w:val="24"/>
          <w:szCs w:val="24"/>
        </w:rPr>
        <w:t>, está consignado que o bambu pode ser utilizado com êxito em diversas áreas (paisagismo, alimentação, construção civil, etc.) e que seu processo produtivo permite a rápida geração de postos de trabalho.</w:t>
      </w:r>
    </w:p>
    <w:p w:rsidR="00FA4A20" w:rsidRPr="0099336D" w:rsidP="00FA4A2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99336D">
        <w:rPr>
          <w:rFonts w:ascii="Arial" w:hAnsi="Arial" w:cs="Arial"/>
          <w:sz w:val="24"/>
          <w:szCs w:val="24"/>
        </w:rPr>
        <w:t>Desta forma, a propositura está alinhada aos mandamentos constitucionais, colaborando para o cumprimento dos deveres estatais de proteção do meio ambiente e de inclusão social através do trabalho.</w:t>
      </w:r>
    </w:p>
    <w:p w:rsidR="00FA4A20" w:rsidRPr="0099336D" w:rsidP="00FA4A2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99336D">
        <w:rPr>
          <w:rFonts w:ascii="Arial" w:hAnsi="Arial" w:cs="Arial"/>
          <w:sz w:val="24"/>
          <w:szCs w:val="24"/>
        </w:rPr>
        <w:t xml:space="preserve"> Sem pretender impor ao Executivo Municipal quaisquer obrigações, a proposta relaciona ações que devem orientar a </w:t>
      </w:r>
      <w:r w:rsidRPr="0099336D">
        <w:rPr>
          <w:rFonts w:ascii="Arial" w:hAnsi="Arial" w:cs="Arial"/>
          <w:sz w:val="24"/>
          <w:szCs w:val="24"/>
        </w:rPr>
        <w:t>implementação</w:t>
      </w:r>
      <w:r w:rsidRPr="0099336D">
        <w:rPr>
          <w:rFonts w:ascii="Arial" w:hAnsi="Arial" w:cs="Arial"/>
          <w:sz w:val="24"/>
          <w:szCs w:val="24"/>
        </w:rPr>
        <w:t xml:space="preserve"> da política de que trata a lei, de modo a incentivar a pesquisa, orientar o cultivo e a extração, estimular o comércio, enfim, valorizar o bambu como produto capaz de suprir necessidades ecológicas, econômicas sociais e culturais. </w:t>
      </w:r>
    </w:p>
    <w:p w:rsidR="00FA4A20" w:rsidRPr="0099336D" w:rsidP="00FA4A2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99336D">
        <w:rPr>
          <w:rFonts w:ascii="Arial" w:hAnsi="Arial" w:cs="Arial"/>
          <w:sz w:val="24"/>
          <w:szCs w:val="24"/>
        </w:rPr>
        <w:t xml:space="preserve">Com efeito, o Governo Federal editou a Lei 12.484, de </w:t>
      </w:r>
      <w:r w:rsidRPr="0099336D">
        <w:rPr>
          <w:rFonts w:ascii="Arial" w:hAnsi="Arial" w:cs="Arial"/>
          <w:sz w:val="24"/>
          <w:szCs w:val="24"/>
        </w:rPr>
        <w:t>8</w:t>
      </w:r>
      <w:r w:rsidRPr="0099336D">
        <w:rPr>
          <w:rFonts w:ascii="Arial" w:hAnsi="Arial" w:cs="Arial"/>
          <w:sz w:val="24"/>
          <w:szCs w:val="24"/>
        </w:rPr>
        <w:t xml:space="preserve"> de setembro de 2011, que dispõe sobre a política nacional do bambu como parte de suas ações estratégicas para erradicar a pobreza. A nova lei é considerada um avanço histórico e passo inicial para regulamentar a produção da gramínea que é capaz de gerar emprego, renda e até créditos de carbono. Segundo estudiosos, o bambu é uma alternativa ecologicamente correta, socialmente justa e economicamente viável.</w:t>
      </w:r>
    </w:p>
    <w:p w:rsidR="00EF1E45" w:rsidRPr="0099336D" w:rsidP="00FA4A2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99336D">
        <w:rPr>
          <w:rFonts w:ascii="Arial" w:hAnsi="Arial" w:cs="Arial"/>
          <w:sz w:val="24"/>
          <w:szCs w:val="24"/>
        </w:rPr>
        <w:t>Ecologicamente correta, pois existem mais de 1100 espécies de 90 gêneros; é a planta de mais rápido crescimento de todo o reino vegetal, produz maior quantidade de oxigênio; permite o primeiro corte já aos três anos; cresce em solos de diferentes graus de arenosidade, acidez, umidade, temperatura, altitude e em quase todos os climas; única espécie florestal que o IBAMA não exige autorização para o seu aproveitamento. No que se refere aos serviços ambientais, o bambu possui o maior e mais rápido poder de resgate de CO2 de todas as plantas; contenção de encostas; controle da erosão; recuperação e proteção de mananciais e cursos d’água; deposição no solo de maior quantidade de material orgânico e consequente fertilização; fonte alternativa para uso como madeira e lenha, contribuindo para a diminuição de pressão antrópica por recursos das matas nativas; barreiras de quebra-vento.</w:t>
      </w:r>
    </w:p>
    <w:p w:rsidR="00EF1E45" w:rsidRPr="0099336D" w:rsidP="00FA4A2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99336D">
        <w:rPr>
          <w:rFonts w:ascii="Arial" w:hAnsi="Arial" w:cs="Arial"/>
          <w:sz w:val="24"/>
          <w:szCs w:val="24"/>
        </w:rPr>
        <w:t xml:space="preserve"> Economicamente viável, com aplicações nas seguintes áreas e segmentos: paisagismo; alimentação; biomassa (briquetes, carvão, gás); indústria farmacêutica e de cosméticos; indústria de papel e celulose; indústria têxtil; indústria química (álcool, açúcares, aguardente, carvão </w:t>
      </w:r>
      <w:r w:rsidRPr="0099336D">
        <w:rPr>
          <w:rFonts w:ascii="Arial" w:hAnsi="Arial" w:cs="Arial"/>
          <w:sz w:val="24"/>
          <w:szCs w:val="24"/>
        </w:rPr>
        <w:t>ativado e derivados - alcatrão e vinagre -, inseticidas e fertilizantes</w:t>
      </w:r>
      <w:r w:rsidRPr="0099336D">
        <w:rPr>
          <w:rFonts w:ascii="Arial" w:hAnsi="Arial" w:cs="Arial"/>
          <w:sz w:val="24"/>
          <w:szCs w:val="24"/>
        </w:rPr>
        <w:t xml:space="preserve">); indústria de madeira e derivados (compósitos - compensado, aglomerados, </w:t>
      </w:r>
      <w:r w:rsidRPr="0099336D">
        <w:rPr>
          <w:rFonts w:ascii="Arial" w:hAnsi="Arial" w:cs="Arial"/>
          <w:sz w:val="24"/>
          <w:szCs w:val="24"/>
        </w:rPr>
        <w:t>plyboo</w:t>
      </w:r>
      <w:r w:rsidRPr="0099336D">
        <w:rPr>
          <w:rFonts w:ascii="Arial" w:hAnsi="Arial" w:cs="Arial"/>
          <w:sz w:val="24"/>
          <w:szCs w:val="24"/>
        </w:rPr>
        <w:t xml:space="preserve"> etc. - laminados); móveis e artefatos; artesanato; agricultura; indústria da construção civil infraestruturas (pontes, estabilizações/estradas; drenagem; contenção de talude; postes etc.); edificações (estruturas - substitutivo do aço no concreto armado, tubulares, treliças, laminadas, penseis etc.); habitações sociais/equipamentos públicos; construções rurais; pré-fabricados (vedações tubulares, vigamentos, blocos/painéis, telhas, estruturação de forros); auxiliares (andaimes, escadas, estroncas e formas); laminados(pisos/rodapés, forros, lambris, portas etc.)</w:t>
      </w:r>
    </w:p>
    <w:p w:rsidR="00EF1E45" w:rsidRPr="0099336D" w:rsidP="00FA4A2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99336D">
        <w:rPr>
          <w:rFonts w:ascii="Arial" w:hAnsi="Arial" w:cs="Arial"/>
          <w:sz w:val="24"/>
          <w:szCs w:val="24"/>
        </w:rPr>
        <w:t xml:space="preserve">Socialmente justo, pois promove ampla inclusão social pela via do trabalho produtivo; a tecnologia voltada para a base da pirâmide social permite o atendimento de demandas de mercado reprimidas - produtos para satisfação de necessidades básicas - e a melhoria da qualidade de vida destes extratos </w:t>
      </w:r>
      <w:r w:rsidRPr="0099336D">
        <w:rPr>
          <w:rFonts w:ascii="Arial" w:hAnsi="Arial" w:cs="Arial"/>
          <w:sz w:val="24"/>
          <w:szCs w:val="24"/>
        </w:rPr>
        <w:t>populacionais; a experiência demonstra ser possível a geração de postos de trabalho ao menor custo unitário (R$ 2000) e no menor prazo (</w:t>
      </w:r>
      <w:r w:rsidRPr="0099336D">
        <w:rPr>
          <w:rFonts w:ascii="Arial" w:hAnsi="Arial" w:cs="Arial"/>
          <w:sz w:val="24"/>
          <w:szCs w:val="24"/>
        </w:rPr>
        <w:t>4</w:t>
      </w:r>
      <w:r w:rsidRPr="0099336D">
        <w:rPr>
          <w:rFonts w:ascii="Arial" w:hAnsi="Arial" w:cs="Arial"/>
          <w:sz w:val="24"/>
          <w:szCs w:val="24"/>
        </w:rPr>
        <w:t xml:space="preserve"> meses).</w:t>
      </w:r>
    </w:p>
    <w:p w:rsidR="00150530" w:rsidRPr="0099336D" w:rsidP="00A51705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99336D">
        <w:rPr>
          <w:rFonts w:ascii="Arial" w:hAnsi="Arial" w:cs="Arial"/>
          <w:sz w:val="24"/>
          <w:szCs w:val="24"/>
        </w:rPr>
        <w:t xml:space="preserve">Com estas considerações e pela importância, oportunidade e relevância da cultura do bambu já demonstradas, revestindo-se a matéria do mais alto interesse social, </w:t>
      </w:r>
      <w:r w:rsidRPr="0099336D">
        <w:rPr>
          <w:rFonts w:ascii="Arial" w:hAnsi="Arial" w:cs="Arial"/>
          <w:sz w:val="24"/>
          <w:szCs w:val="24"/>
        </w:rPr>
        <w:t>solicito</w:t>
      </w:r>
      <w:r w:rsidRPr="0099336D">
        <w:rPr>
          <w:rFonts w:ascii="Arial" w:hAnsi="Arial" w:cs="Arial"/>
          <w:sz w:val="24"/>
          <w:szCs w:val="24"/>
        </w:rPr>
        <w:t xml:space="preserve"> aos meus nobres Pares sua aprovação.</w:t>
      </w:r>
    </w:p>
    <w:p w:rsidR="00C7089C" w:rsidRPr="0099336D" w:rsidP="00AD13EB">
      <w:pPr>
        <w:spacing w:line="360" w:lineRule="auto"/>
        <w:ind w:firstLine="120"/>
        <w:jc w:val="center"/>
        <w:outlineLvl w:val="0"/>
        <w:rPr>
          <w:rFonts w:ascii="Arial" w:hAnsi="Arial" w:cs="Arial"/>
          <w:b/>
          <w:sz w:val="24"/>
          <w:szCs w:val="24"/>
          <w:u w:val="single"/>
        </w:rPr>
      </w:pPr>
    </w:p>
    <w:p w:rsidR="001D7B6E" w:rsidRPr="0099336D" w:rsidP="00AD13EB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 w:rsidRPr="0099336D">
        <w:rPr>
          <w:rFonts w:ascii="Arial" w:hAnsi="Arial" w:cs="Arial"/>
          <w:sz w:val="24"/>
          <w:szCs w:val="24"/>
        </w:rPr>
        <w:t>Plen</w:t>
      </w:r>
      <w:r w:rsidRPr="0099336D" w:rsidR="00A51705">
        <w:rPr>
          <w:rFonts w:ascii="Arial" w:hAnsi="Arial" w:cs="Arial"/>
          <w:sz w:val="24"/>
          <w:szCs w:val="24"/>
        </w:rPr>
        <w:t>ário “Dr. Tancredo Neves”, em 07</w:t>
      </w:r>
      <w:r w:rsidRPr="0099336D" w:rsidR="00AD13EB">
        <w:rPr>
          <w:rFonts w:ascii="Arial" w:hAnsi="Arial" w:cs="Arial"/>
          <w:sz w:val="24"/>
          <w:szCs w:val="24"/>
        </w:rPr>
        <w:t xml:space="preserve"> de junho</w:t>
      </w:r>
      <w:r w:rsidRPr="0099336D">
        <w:rPr>
          <w:rFonts w:ascii="Arial" w:hAnsi="Arial" w:cs="Arial"/>
          <w:sz w:val="24"/>
          <w:szCs w:val="24"/>
        </w:rPr>
        <w:t xml:space="preserve"> de 2021.</w:t>
      </w:r>
    </w:p>
    <w:p w:rsidR="001D7B6E" w:rsidRPr="0099336D" w:rsidP="00AD13EB">
      <w:pPr>
        <w:spacing w:line="360" w:lineRule="auto"/>
        <w:outlineLvl w:val="0"/>
        <w:rPr>
          <w:rFonts w:ascii="Arial" w:hAnsi="Arial" w:cs="Arial"/>
          <w:sz w:val="24"/>
          <w:szCs w:val="24"/>
        </w:rPr>
      </w:pPr>
    </w:p>
    <w:p w:rsidR="001D7B6E" w:rsidRPr="0099336D" w:rsidP="00AD13EB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99336D">
        <w:rPr>
          <w:rFonts w:ascii="Arial" w:hAnsi="Arial" w:cs="Arial"/>
          <w:sz w:val="24"/>
          <w:szCs w:val="24"/>
        </w:rPr>
        <w:t xml:space="preserve">    </w:t>
      </w:r>
    </w:p>
    <w:p w:rsidR="001D7B6E" w:rsidRPr="0099336D" w:rsidP="00AD13EB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9336D">
        <w:rPr>
          <w:rFonts w:ascii="Arial" w:hAnsi="Arial" w:cs="Arial"/>
          <w:b/>
          <w:sz w:val="24"/>
          <w:szCs w:val="24"/>
        </w:rPr>
        <w:t>ELIEL MIRANDA</w:t>
      </w:r>
    </w:p>
    <w:p w:rsidR="001D7B6E" w:rsidRPr="0099336D" w:rsidP="00AD13EB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99336D"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357505</wp:posOffset>
              </wp:positionH>
              <wp:positionV relativeFrom="paragraph">
                <wp:posOffset>250190</wp:posOffset>
              </wp:positionV>
              <wp:extent cx="5342890" cy="1540891"/>
              <wp:effectExtent l="0" t="0" r="10160" b="2159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23.05pt;margin-top:19.7pt;margin-left:28.15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81749523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9461231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170.1pt;height:123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63276647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0571810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06A8"/>
    <w:rsid w:val="00010CFB"/>
    <w:rsid w:val="00017A84"/>
    <w:rsid w:val="000B38E0"/>
    <w:rsid w:val="00101EA0"/>
    <w:rsid w:val="00150530"/>
    <w:rsid w:val="00154CE8"/>
    <w:rsid w:val="00177B46"/>
    <w:rsid w:val="001B478A"/>
    <w:rsid w:val="001D1394"/>
    <w:rsid w:val="001D7B6E"/>
    <w:rsid w:val="00232A87"/>
    <w:rsid w:val="00280063"/>
    <w:rsid w:val="002F1818"/>
    <w:rsid w:val="003025EA"/>
    <w:rsid w:val="0033648A"/>
    <w:rsid w:val="00373483"/>
    <w:rsid w:val="003D3AA8"/>
    <w:rsid w:val="004052A7"/>
    <w:rsid w:val="00454EAC"/>
    <w:rsid w:val="0049057E"/>
    <w:rsid w:val="004B57DB"/>
    <w:rsid w:val="004C67DE"/>
    <w:rsid w:val="00524F14"/>
    <w:rsid w:val="005760F4"/>
    <w:rsid w:val="005D6FEE"/>
    <w:rsid w:val="006C46E5"/>
    <w:rsid w:val="006D4635"/>
    <w:rsid w:val="00705ABB"/>
    <w:rsid w:val="00804D57"/>
    <w:rsid w:val="00885C84"/>
    <w:rsid w:val="0096474B"/>
    <w:rsid w:val="0099336D"/>
    <w:rsid w:val="009C7005"/>
    <w:rsid w:val="009D1CB4"/>
    <w:rsid w:val="009F196D"/>
    <w:rsid w:val="00A51705"/>
    <w:rsid w:val="00A71CAF"/>
    <w:rsid w:val="00A9035B"/>
    <w:rsid w:val="00AD13EB"/>
    <w:rsid w:val="00AE702A"/>
    <w:rsid w:val="00B7567E"/>
    <w:rsid w:val="00BE55BE"/>
    <w:rsid w:val="00C10BC7"/>
    <w:rsid w:val="00C355D1"/>
    <w:rsid w:val="00C62AC9"/>
    <w:rsid w:val="00C7089C"/>
    <w:rsid w:val="00C87EFC"/>
    <w:rsid w:val="00CB712C"/>
    <w:rsid w:val="00CD613B"/>
    <w:rsid w:val="00CF7F49"/>
    <w:rsid w:val="00D26CB3"/>
    <w:rsid w:val="00DD7BA0"/>
    <w:rsid w:val="00DE6295"/>
    <w:rsid w:val="00E2476C"/>
    <w:rsid w:val="00E277C1"/>
    <w:rsid w:val="00E3269E"/>
    <w:rsid w:val="00E54DD9"/>
    <w:rsid w:val="00E903BB"/>
    <w:rsid w:val="00EB7D7D"/>
    <w:rsid w:val="00EE7983"/>
    <w:rsid w:val="00EF1E45"/>
    <w:rsid w:val="00F16623"/>
    <w:rsid w:val="00F54B2F"/>
    <w:rsid w:val="00FA4A20"/>
    <w:rsid w:val="00FD49A9"/>
    <w:rsid w:val="00FD5CE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E2476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804D57"/>
    <w:rPr>
      <w:rFonts w:ascii="Bookman Old Style" w:hAnsi="Bookman Old Style"/>
      <w:sz w:val="24"/>
      <w:szCs w:val="24"/>
    </w:rPr>
  </w:style>
  <w:style w:type="paragraph" w:customStyle="1" w:styleId="mceclass">
    <w:name w:val="mceclass"/>
    <w:basedOn w:val="Normal"/>
    <w:rsid w:val="00010CFB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BE55BE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232A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2271D8-F954-4BD8-BABA-07B429470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6</Pages>
  <Words>1187</Words>
  <Characters>6412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18</cp:revision>
  <cp:lastPrinted>2016-12-19T12:04:00Z</cp:lastPrinted>
  <dcterms:created xsi:type="dcterms:W3CDTF">2021-05-11T17:29:00Z</dcterms:created>
  <dcterms:modified xsi:type="dcterms:W3CDTF">2021-06-08T19:58:00Z</dcterms:modified>
</cp:coreProperties>
</file>