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BE" w:rsidRDefault="001B3BBE" w:rsidP="001B3BBE">
      <w:pPr>
        <w:rPr>
          <w:rFonts w:ascii="Arial" w:hAnsi="Arial" w:cs="Arial"/>
          <w:sz w:val="24"/>
          <w:szCs w:val="24"/>
        </w:rPr>
      </w:pPr>
    </w:p>
    <w:p w:rsidR="00E10760" w:rsidRPr="00E10760" w:rsidRDefault="004E208A" w:rsidP="00E10760">
      <w:pPr>
        <w:suppressAutoHyphens/>
        <w:jc w:val="center"/>
        <w:rPr>
          <w:rFonts w:ascii="Courier New" w:hAnsi="Courier New" w:cs="Courier New"/>
          <w:b/>
          <w:bCs/>
          <w:sz w:val="24"/>
          <w:szCs w:val="24"/>
          <w:u w:val="single"/>
          <w:lang w:eastAsia="zh-CN"/>
        </w:rPr>
      </w:pPr>
      <w:r w:rsidRPr="00E10760">
        <w:rPr>
          <w:rFonts w:ascii="Arial" w:hAnsi="Arial" w:cs="Arial"/>
          <w:b/>
          <w:bCs/>
          <w:sz w:val="24"/>
          <w:szCs w:val="24"/>
          <w:u w:val="single"/>
          <w:lang w:eastAsia="zh-CN"/>
        </w:rPr>
        <w:t xml:space="preserve">PROJETO DE LEI Nº </w:t>
      </w:r>
      <w:r w:rsidR="00FC2FE5">
        <w:rPr>
          <w:rFonts w:ascii="Arial" w:hAnsi="Arial" w:cs="Arial"/>
          <w:b/>
          <w:bCs/>
          <w:sz w:val="24"/>
          <w:szCs w:val="24"/>
          <w:u w:val="single"/>
          <w:lang w:eastAsia="zh-CN"/>
        </w:rPr>
        <w:t>40</w:t>
      </w:r>
      <w:r w:rsidRPr="00E10760">
        <w:rPr>
          <w:rFonts w:ascii="Arial" w:hAnsi="Arial" w:cs="Arial"/>
          <w:b/>
          <w:bCs/>
          <w:sz w:val="24"/>
          <w:szCs w:val="24"/>
          <w:u w:val="single"/>
          <w:lang w:eastAsia="zh-CN"/>
        </w:rPr>
        <w:t>/2021</w:t>
      </w:r>
    </w:p>
    <w:p w:rsidR="00E10760" w:rsidRPr="00E10760" w:rsidRDefault="00E10760" w:rsidP="00E10760">
      <w:pPr>
        <w:suppressAutoHyphens/>
        <w:jc w:val="center"/>
        <w:rPr>
          <w:rFonts w:ascii="Arial" w:hAnsi="Arial" w:cs="Arial"/>
          <w:b/>
          <w:bCs/>
          <w:sz w:val="24"/>
          <w:szCs w:val="24"/>
          <w:u w:val="single"/>
          <w:lang w:eastAsia="zh-CN"/>
        </w:rPr>
      </w:pPr>
    </w:p>
    <w:p w:rsidR="00E10760" w:rsidRPr="00E10760" w:rsidRDefault="004E208A" w:rsidP="00181702">
      <w:pPr>
        <w:suppressAutoHyphens/>
        <w:ind w:left="3969"/>
        <w:jc w:val="right"/>
        <w:rPr>
          <w:rFonts w:ascii="Arial" w:hAnsi="Arial" w:cs="Arial"/>
          <w:b/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br/>
      </w:r>
    </w:p>
    <w:p w:rsidR="00E10760" w:rsidRPr="00181702" w:rsidRDefault="004E208A" w:rsidP="00E10760">
      <w:pPr>
        <w:suppressAutoHyphens/>
        <w:spacing w:after="140"/>
        <w:ind w:left="3969"/>
        <w:jc w:val="both"/>
        <w:rPr>
          <w:sz w:val="24"/>
          <w:szCs w:val="24"/>
          <w:lang w:eastAsia="zh-CN"/>
        </w:rPr>
      </w:pPr>
      <w:r w:rsidRPr="00181702">
        <w:rPr>
          <w:rFonts w:ascii="Arial" w:hAnsi="Arial" w:cs="Arial"/>
          <w:iCs/>
          <w:sz w:val="24"/>
          <w:szCs w:val="24"/>
          <w:lang w:eastAsia="zh-CN"/>
        </w:rPr>
        <w:t>Autoriza o Poder Executivo a criar o programa ‘Inscrição Solidária’ para todos os eventos esportivos do Município, realizados pela Secretaria Municipal de Esportes e dá outras providências.</w:t>
      </w:r>
    </w:p>
    <w:p w:rsidR="00E10760" w:rsidRPr="00E10760" w:rsidRDefault="00E10760" w:rsidP="00E10760">
      <w:pPr>
        <w:suppressAutoHyphens/>
        <w:ind w:left="4956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rFonts w:ascii="Courier New" w:hAnsi="Courier New" w:cs="Courier New"/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 xml:space="preserve">RAFAEL PIOVEZAN, </w:t>
      </w:r>
      <w:r w:rsidRPr="00E10760">
        <w:rPr>
          <w:rFonts w:ascii="Arial" w:hAnsi="Arial" w:cs="Arial"/>
          <w:sz w:val="24"/>
          <w:szCs w:val="24"/>
          <w:lang w:eastAsia="zh-CN"/>
        </w:rPr>
        <w:t>Prefeito do Município de Santa Bárbara d’Oeste,</w:t>
      </w:r>
      <w:r w:rsidRPr="00E10760">
        <w:rPr>
          <w:rFonts w:ascii="Arial" w:hAnsi="Arial" w:cs="Arial"/>
          <w:b/>
          <w:sz w:val="24"/>
          <w:szCs w:val="24"/>
          <w:lang w:eastAsia="zh-CN"/>
        </w:rPr>
        <w:t xml:space="preserve"> </w:t>
      </w:r>
      <w:r w:rsidRPr="00E10760">
        <w:rPr>
          <w:rFonts w:ascii="Arial" w:hAnsi="Arial" w:cs="Arial"/>
          <w:sz w:val="24"/>
          <w:szCs w:val="24"/>
          <w:lang w:eastAsia="zh-CN"/>
        </w:rPr>
        <w:t>no uso das atribuições que lhe são conferidas por lei, faz saber que a Câmara Municipal aprovou e ele sanciona e promulga a seguinte Lei Municipal:</w:t>
      </w:r>
    </w:p>
    <w:p w:rsidR="00E10760" w:rsidRPr="00E10760" w:rsidRDefault="00E10760" w:rsidP="00E10760">
      <w:pPr>
        <w:suppressAutoHyphens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rFonts w:ascii="Courier New" w:hAnsi="Courier New" w:cs="Courier New"/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 xml:space="preserve">Art. 1º </w:t>
      </w:r>
      <w:r w:rsidRPr="00E10760">
        <w:rPr>
          <w:rFonts w:ascii="Arial" w:hAnsi="Arial" w:cs="Arial"/>
          <w:sz w:val="24"/>
          <w:szCs w:val="24"/>
          <w:lang w:eastAsia="zh-CN"/>
        </w:rPr>
        <w:t>Fica autorizado o Poder Executivo Municipal a realizar a ‘Inscrição Solidária’, em todos os eventos esportivos, realizados pela Secretaria Municipal de Esportes.</w:t>
      </w: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rFonts w:ascii="Courier New" w:hAnsi="Courier New" w:cs="Courier New"/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 xml:space="preserve">Art. 2º </w:t>
      </w:r>
      <w:r w:rsidRPr="00E10760">
        <w:rPr>
          <w:rFonts w:ascii="Arial" w:hAnsi="Arial" w:cs="Arial"/>
          <w:sz w:val="24"/>
          <w:szCs w:val="24"/>
          <w:lang w:eastAsia="zh-CN"/>
        </w:rPr>
        <w:t>A Secretaria Municipal de Esportes, juntamente com a Secretaria Municipal de Promoção Social, estipularão, de acordo com cada modalidade, qual o tipo de doação que deverá ser entregue para concretizar a inscrição nos eventos esportivos municipais.</w:t>
      </w: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rFonts w:ascii="Courier New" w:hAnsi="Courier New" w:cs="Courier New"/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“</w:t>
      </w:r>
      <w:r w:rsidRPr="00E10760">
        <w:rPr>
          <w:rFonts w:ascii="Arial" w:hAnsi="Arial" w:cs="Arial"/>
          <w:b/>
          <w:bCs/>
          <w:sz w:val="24"/>
          <w:szCs w:val="24"/>
          <w:lang w:eastAsia="zh-CN"/>
        </w:rPr>
        <w:t>Parágrafo único</w:t>
      </w:r>
      <w:r w:rsidRPr="00E10760">
        <w:rPr>
          <w:rFonts w:ascii="Arial" w:hAnsi="Arial" w:cs="Arial"/>
          <w:sz w:val="24"/>
          <w:szCs w:val="24"/>
          <w:lang w:eastAsia="zh-CN"/>
        </w:rPr>
        <w:t>. Todas as doações recebidas serão encaminhadas à Secretaria Municipal de Promoção Social para a respectiva distribuição, mediante os critérios e regras estipulados pela secretaria.</w:t>
      </w: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rFonts w:ascii="Courier New" w:hAnsi="Courier New" w:cs="Courier New"/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 xml:space="preserve">Art. 3º </w:t>
      </w:r>
      <w:r w:rsidRPr="00E10760">
        <w:rPr>
          <w:rFonts w:ascii="Arial" w:hAnsi="Arial" w:cs="Arial"/>
          <w:sz w:val="24"/>
          <w:szCs w:val="24"/>
          <w:lang w:eastAsia="zh-CN"/>
        </w:rPr>
        <w:t>O Poder Executivo poderá regulamentar a presente lei no que couber.</w:t>
      </w: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b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 xml:space="preserve">Art. 4º </w:t>
      </w:r>
      <w:r w:rsidRPr="00E10760">
        <w:rPr>
          <w:rFonts w:ascii="Arial" w:hAnsi="Arial" w:cs="Arial"/>
          <w:sz w:val="24"/>
          <w:szCs w:val="24"/>
          <w:lang w:eastAsia="zh-CN"/>
        </w:rPr>
        <w:t>Esta lei entrará em vigor na data de sua publicação, revogadas as disposições em contrário.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rFonts w:eastAsia="MS Mincho"/>
          <w:sz w:val="24"/>
          <w:szCs w:val="24"/>
          <w:lang w:eastAsia="zh-CN"/>
        </w:rPr>
      </w:pPr>
      <w:r w:rsidRPr="00E10760">
        <w:rPr>
          <w:rFonts w:ascii="Arial" w:eastAsia="MS Mincho" w:hAnsi="Arial" w:cs="Arial"/>
          <w:color w:val="000000"/>
          <w:sz w:val="24"/>
          <w:szCs w:val="24"/>
          <w:lang w:eastAsia="zh-CN"/>
        </w:rPr>
        <w:t>Plenário “Dr. Tancredo Neves”, 05 de março de 2021.</w:t>
      </w:r>
    </w:p>
    <w:p w:rsidR="00E10760" w:rsidRPr="00E10760" w:rsidRDefault="00E10760" w:rsidP="00E10760">
      <w:pPr>
        <w:suppressAutoHyphens/>
        <w:ind w:firstLine="1440"/>
        <w:jc w:val="both"/>
        <w:rPr>
          <w:rFonts w:ascii="Arial" w:eastAsia="MS Mincho" w:hAnsi="Arial" w:cs="Arial"/>
          <w:color w:val="000000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jc w:val="center"/>
        <w:rPr>
          <w:rFonts w:ascii="Arial" w:hAnsi="Arial" w:cs="Arial"/>
          <w:b/>
          <w:color w:val="000000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jc w:val="center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>Júlio César “Kifu”</w:t>
      </w:r>
    </w:p>
    <w:p w:rsidR="00E10760" w:rsidRPr="00E10760" w:rsidRDefault="004E208A" w:rsidP="00E10760">
      <w:pPr>
        <w:suppressAutoHyphens/>
        <w:jc w:val="center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 xml:space="preserve">- vereador - </w:t>
      </w:r>
    </w:p>
    <w:p w:rsidR="00E10760" w:rsidRDefault="00E10760" w:rsidP="00E10760">
      <w:pPr>
        <w:tabs>
          <w:tab w:val="left" w:pos="2850"/>
        </w:tabs>
        <w:suppressAutoHyphens/>
        <w:jc w:val="center"/>
        <w:rPr>
          <w:rFonts w:ascii="Arial" w:hAnsi="Arial" w:cs="Arial"/>
          <w:b/>
          <w:sz w:val="24"/>
          <w:szCs w:val="24"/>
          <w:lang w:eastAsia="zh-CN"/>
        </w:rPr>
      </w:pPr>
    </w:p>
    <w:p w:rsidR="00181702" w:rsidRPr="00E10760" w:rsidRDefault="00181702" w:rsidP="00E10760">
      <w:pPr>
        <w:tabs>
          <w:tab w:val="left" w:pos="2850"/>
        </w:tabs>
        <w:suppressAutoHyphens/>
        <w:jc w:val="center"/>
        <w:rPr>
          <w:rFonts w:ascii="Arial" w:hAnsi="Arial" w:cs="Arial"/>
          <w:b/>
          <w:sz w:val="24"/>
          <w:szCs w:val="24"/>
          <w:lang w:eastAsia="zh-CN"/>
        </w:rPr>
      </w:pPr>
      <w:bookmarkStart w:id="0" w:name="_GoBack"/>
      <w:bookmarkEnd w:id="0"/>
    </w:p>
    <w:p w:rsidR="00E10760" w:rsidRPr="00E10760" w:rsidRDefault="004E208A" w:rsidP="00E10760">
      <w:pPr>
        <w:tabs>
          <w:tab w:val="left" w:pos="2850"/>
        </w:tabs>
        <w:suppressAutoHyphens/>
        <w:jc w:val="center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u w:val="single"/>
          <w:lang w:eastAsia="zh-CN"/>
        </w:rPr>
        <w:lastRenderedPageBreak/>
        <w:t>EXPOSIÇÃO DE MOTIVOS</w:t>
      </w: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b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ab/>
      </w: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O presente Projeto de Lei autoriza o Poder Executivo a criar o programa ‘Inscrição Solidária’ para todos os eventos esportivos do Município, realizados pela Secretaria Municipal de Esportes.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Essa é uma forma de contribuir com a sociedade, fomentando cada vez mais a solidariedade e empatia entre a população. Sou voluntário de projetos sociais por mais de 10 anos e acredito muito no trabalho de união entre as pessoas que procuram pelos serviços sociais deste Município e não são atendidos com a afirmativa de que não tem alimentos e/ou produtos de limpeza, necessários para seu atendimento.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Com este programa, além de ajudar o próximo será uma forma concreta de incentivar cada vez mais as crianças e os jovens para realizar ações sociais. É certo dizer que, hoje uma das atitudes mais válidas para unir e ajudar pessoas, é o esporte. Alguns eventos realizados de forma sazonal já aderem esse tipo de inscrição, onde tem a capacidade de ajudar famílias e entidades de forma imediata.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Desta maneira, será uma união entre secretarias municipais, unindo a solidariedade e o esporte. O esporte é um espaço de conquistas, integração e alegrias que enchem pessoas de orgulho. Essa será mais uma grande oportunidade de realizar mudanças na nossa sociedade.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Neste momento de pandemia em que vivemos, ficou muito mais claro que atletas e equipes do mundo todo realizaram doações individuais de cestas básicas e kits de limpeza e higiene para a população mais carente e entidades.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Muitos clubes cederam seus campos e instalações para a implantação de leitos hospitalares em caso de superlotação dos hospitais.</w:t>
      </w: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Estes são exemplos claros e recentes da solidariedade no esporte</w:t>
      </w:r>
    </w:p>
    <w:p w:rsidR="00E10760" w:rsidRPr="00E10760" w:rsidRDefault="00E10760" w:rsidP="00E10760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ind w:firstLine="1134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ind w:firstLine="1134"/>
        <w:jc w:val="both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>Plenário “Dr. Tancredo Neves”, em 05 de março de 2021.</w:t>
      </w:r>
    </w:p>
    <w:p w:rsidR="00E10760" w:rsidRPr="00E10760" w:rsidRDefault="00E10760" w:rsidP="00E10760">
      <w:pPr>
        <w:suppressAutoHyphens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E10760" w:rsidP="00E10760">
      <w:pPr>
        <w:suppressAutoHyphens/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:rsidR="00E10760" w:rsidRPr="00E10760" w:rsidRDefault="004E208A" w:rsidP="00E10760">
      <w:pPr>
        <w:suppressAutoHyphens/>
        <w:jc w:val="center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b/>
          <w:sz w:val="24"/>
          <w:szCs w:val="24"/>
          <w:lang w:eastAsia="zh-CN"/>
        </w:rPr>
        <w:t>Júlio César “Kifu”</w:t>
      </w:r>
    </w:p>
    <w:p w:rsidR="00E10760" w:rsidRPr="00E10760" w:rsidRDefault="004E208A" w:rsidP="00E10760">
      <w:pPr>
        <w:suppressAutoHyphens/>
        <w:jc w:val="center"/>
        <w:rPr>
          <w:sz w:val="24"/>
          <w:szCs w:val="24"/>
          <w:lang w:eastAsia="zh-CN"/>
        </w:rPr>
      </w:pPr>
      <w:r w:rsidRPr="00E10760">
        <w:rPr>
          <w:rFonts w:ascii="Arial" w:hAnsi="Arial" w:cs="Arial"/>
          <w:sz w:val="24"/>
          <w:szCs w:val="24"/>
          <w:lang w:eastAsia="zh-CN"/>
        </w:rPr>
        <w:t xml:space="preserve">- vereador - </w:t>
      </w:r>
    </w:p>
    <w:p w:rsidR="009F196D" w:rsidRPr="00CF7F49" w:rsidRDefault="009F196D" w:rsidP="00E10760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3F7" w:rsidRDefault="007423F7">
      <w:r>
        <w:separator/>
      </w:r>
    </w:p>
  </w:endnote>
  <w:endnote w:type="continuationSeparator" w:id="0">
    <w:p w:rsidR="007423F7" w:rsidRDefault="00742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3F7" w:rsidRDefault="007423F7">
      <w:r>
        <w:separator/>
      </w:r>
    </w:p>
  </w:footnote>
  <w:footnote w:type="continuationSeparator" w:id="0">
    <w:p w:rsidR="007423F7" w:rsidRDefault="00742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20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E20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4E20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20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720056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6972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79329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7AC"/>
    <w:rsid w:val="00094DF9"/>
    <w:rsid w:val="00181702"/>
    <w:rsid w:val="00183209"/>
    <w:rsid w:val="001B3BBE"/>
    <w:rsid w:val="001B478A"/>
    <w:rsid w:val="001D1394"/>
    <w:rsid w:val="001F31B8"/>
    <w:rsid w:val="0027467E"/>
    <w:rsid w:val="002920F7"/>
    <w:rsid w:val="0033648A"/>
    <w:rsid w:val="0034797B"/>
    <w:rsid w:val="00373483"/>
    <w:rsid w:val="003D3AA8"/>
    <w:rsid w:val="003E06F5"/>
    <w:rsid w:val="00454EAC"/>
    <w:rsid w:val="00466D3F"/>
    <w:rsid w:val="0049057E"/>
    <w:rsid w:val="004B55C6"/>
    <w:rsid w:val="004B57DB"/>
    <w:rsid w:val="004C67DE"/>
    <w:rsid w:val="004E208A"/>
    <w:rsid w:val="00586C7E"/>
    <w:rsid w:val="005A3689"/>
    <w:rsid w:val="005C18AF"/>
    <w:rsid w:val="005E7AB0"/>
    <w:rsid w:val="005F79B2"/>
    <w:rsid w:val="00651946"/>
    <w:rsid w:val="006666F9"/>
    <w:rsid w:val="006C3987"/>
    <w:rsid w:val="00705ABB"/>
    <w:rsid w:val="007423F7"/>
    <w:rsid w:val="0083251E"/>
    <w:rsid w:val="00887DF7"/>
    <w:rsid w:val="00970EFE"/>
    <w:rsid w:val="009A7C1A"/>
    <w:rsid w:val="009C7FBD"/>
    <w:rsid w:val="009F196D"/>
    <w:rsid w:val="00A514D0"/>
    <w:rsid w:val="00A71CAF"/>
    <w:rsid w:val="00A9035B"/>
    <w:rsid w:val="00AD19F7"/>
    <w:rsid w:val="00AE702A"/>
    <w:rsid w:val="00BC2641"/>
    <w:rsid w:val="00CA1328"/>
    <w:rsid w:val="00CD613B"/>
    <w:rsid w:val="00CF7F49"/>
    <w:rsid w:val="00D260FA"/>
    <w:rsid w:val="00D26CB3"/>
    <w:rsid w:val="00D76D51"/>
    <w:rsid w:val="00DE16E9"/>
    <w:rsid w:val="00DF174E"/>
    <w:rsid w:val="00E10760"/>
    <w:rsid w:val="00E15B62"/>
    <w:rsid w:val="00E2559B"/>
    <w:rsid w:val="00E903BB"/>
    <w:rsid w:val="00EB7D7D"/>
    <w:rsid w:val="00EE7983"/>
    <w:rsid w:val="00F04208"/>
    <w:rsid w:val="00F16623"/>
    <w:rsid w:val="00FB1B8F"/>
    <w:rsid w:val="00FC2FE5"/>
    <w:rsid w:val="00FE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F174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DF174E"/>
    <w:rPr>
      <w:sz w:val="16"/>
      <w:szCs w:val="16"/>
    </w:rPr>
  </w:style>
  <w:style w:type="paragraph" w:styleId="Corpodetexto">
    <w:name w:val="Body Text"/>
    <w:basedOn w:val="Normal"/>
    <w:link w:val="CorpodetextoChar"/>
    <w:rsid w:val="00E1076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0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F174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DF174E"/>
    <w:rPr>
      <w:sz w:val="16"/>
      <w:szCs w:val="16"/>
    </w:rPr>
  </w:style>
  <w:style w:type="paragraph" w:styleId="Corpodetexto">
    <w:name w:val="Body Text"/>
    <w:basedOn w:val="Normal"/>
    <w:link w:val="CorpodetextoChar"/>
    <w:rsid w:val="00E1076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2021-03-08T17:52:00Z</dcterms:created>
  <dcterms:modified xsi:type="dcterms:W3CDTF">2021-03-09T16:35:00Z</dcterms:modified>
</cp:coreProperties>
</file>