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724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D34FD0">
        <w:rPr>
          <w:rFonts w:ascii="Arial" w:hAnsi="Arial" w:cs="Arial"/>
          <w:sz w:val="24"/>
          <w:szCs w:val="24"/>
        </w:rPr>
        <w:t xml:space="preserve">. </w:t>
      </w:r>
      <w:r w:rsidR="006646CB">
        <w:rPr>
          <w:rFonts w:ascii="Arial" w:hAnsi="Arial" w:cs="Arial"/>
          <w:sz w:val="24"/>
          <w:szCs w:val="24"/>
        </w:rPr>
        <w:t>Domingos Forti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837EF9" w:rsidRPr="00837EF9">
        <w:rPr>
          <w:rFonts w:ascii="Arial" w:hAnsi="Arial" w:cs="Arial"/>
          <w:sz w:val="24"/>
          <w:szCs w:val="24"/>
        </w:rPr>
        <w:t xml:space="preserve"> </w:t>
      </w:r>
      <w:r w:rsidR="006646CB">
        <w:rPr>
          <w:rFonts w:ascii="Arial" w:hAnsi="Arial" w:cs="Arial"/>
          <w:sz w:val="24"/>
          <w:szCs w:val="24"/>
        </w:rPr>
        <w:t>Domingos Forti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D34FD0">
        <w:rPr>
          <w:rFonts w:ascii="Arial" w:hAnsi="Arial" w:cs="Arial"/>
          <w:bCs/>
          <w:sz w:val="24"/>
          <w:szCs w:val="24"/>
        </w:rPr>
        <w:t>1</w:t>
      </w:r>
      <w:r w:rsidR="006646CB">
        <w:rPr>
          <w:rFonts w:ascii="Arial" w:hAnsi="Arial" w:cs="Arial"/>
          <w:bCs/>
          <w:sz w:val="24"/>
          <w:szCs w:val="24"/>
        </w:rPr>
        <w:t>9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A62730">
        <w:rPr>
          <w:rFonts w:ascii="Arial" w:hAnsi="Arial" w:cs="Arial"/>
          <w:bCs/>
          <w:sz w:val="24"/>
          <w:szCs w:val="24"/>
        </w:rPr>
        <w:t>Maio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6646CB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D34FD0">
        <w:rPr>
          <w:rFonts w:ascii="Arial" w:hAnsi="Arial" w:cs="Arial"/>
        </w:rPr>
        <w:t>r</w:t>
      </w:r>
      <w:r w:rsidR="00D34FD0" w:rsidRPr="00D34FD0">
        <w:rPr>
          <w:rFonts w:ascii="Arial" w:hAnsi="Arial" w:cs="Arial"/>
        </w:rPr>
        <w:t xml:space="preserve">esidia 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6646CB">
        <w:rPr>
          <w:rFonts w:ascii="Arial" w:hAnsi="Arial" w:cs="Arial"/>
          <w:color w:val="000000" w:themeColor="text1"/>
          <w:shd w:val="clear" w:color="auto" w:fill="FFFFFF"/>
        </w:rPr>
        <w:t>R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>ua João Bataglia, 315 - bairro Recreio Alvorada.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6646CB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6646CB">
        <w:rPr>
          <w:rFonts w:ascii="Arial" w:hAnsi="Arial" w:cs="Arial"/>
        </w:rPr>
        <w:t>73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D34FD0" w:rsidRPr="00D34FD0">
        <w:rPr>
          <w:rFonts w:ascii="Arial" w:hAnsi="Arial" w:cs="Arial"/>
        </w:rPr>
        <w:t>Era casado com</w:t>
      </w:r>
      <w:r w:rsidR="006646CB">
        <w:rPr>
          <w:rFonts w:ascii="Arial" w:hAnsi="Arial" w:cs="Arial"/>
        </w:rPr>
        <w:t xml:space="preserve"> 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Maria de Lurdes da Silva Forti, deixando os filhos: Debora, Douglas, 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>Demétrio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>, David e Davison.</w:t>
      </w:r>
      <w:r w:rsidR="009D7307" w:rsidRPr="00D34FD0">
        <w:rPr>
          <w:rFonts w:ascii="Arial" w:hAnsi="Arial" w:cs="Arial"/>
        </w:rPr>
        <w:t>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D34FD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646CB">
        <w:rPr>
          <w:rFonts w:ascii="Arial" w:hAnsi="Arial" w:cs="Arial"/>
          <w:sz w:val="24"/>
          <w:szCs w:val="24"/>
        </w:rPr>
        <w:t>21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A62730">
        <w:rPr>
          <w:rFonts w:ascii="Arial" w:hAnsi="Arial" w:cs="Arial"/>
          <w:sz w:val="24"/>
          <w:szCs w:val="24"/>
        </w:rPr>
        <w:t>Maio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49ffb164903458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49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1522"/>
    <w:rsid w:val="00401066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178B"/>
    <w:rsid w:val="006646C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37EF9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733B"/>
    <w:rsid w:val="00A0466F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34FD0"/>
    <w:rsid w:val="00D53963"/>
    <w:rsid w:val="00D54052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9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afce3fa5-069c-4510-ae99-a0f2ed9df227.png" Id="R3f94bb8bac0841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fce3fa5-069c-4510-ae99-a0f2ed9df227.png" Id="R349ffb16490345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1F0CE-FF88-4495-B9DC-62C9639F3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1363</TotalTime>
  <Pages>1</Pages>
  <Words>192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356</cp:revision>
  <cp:lastPrinted>2013-10-08T16:36:00Z</cp:lastPrinted>
  <dcterms:created xsi:type="dcterms:W3CDTF">2014-01-16T17:21:00Z</dcterms:created>
  <dcterms:modified xsi:type="dcterms:W3CDTF">2018-05-22T12:14:00Z</dcterms:modified>
</cp:coreProperties>
</file>